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HSTD-20260624-0016/TLHĐ-VFI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6 tháng 7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HSTD-20260624-0016/HĐTĐ-VFI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24/6/2026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CHƯA BIẾT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CHƯA BIẾT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000000000001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HSTD-20260624-0016/HĐTĐ-VFI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24/6/2026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CHƯA BIẾT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9.040.040.000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11.111.111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888.889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12.000.000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hai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HSTD-20260624-0016/HĐTĐ-VFI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24/6/2026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