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275/2026/0336/TLHĐ-VFI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26 tháng 02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275/2026/0336/VFI-HĐTĐ.01ĐN.A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26/02/2026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Lê Thị Nhi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Lê Thị Nhi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048194001789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Thạch Bồ,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xã Hoà Phong, huyện Hoà Vang)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nay là xã Hoà Vang, thành phố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275/2026/0336/VFI-HĐTĐ.01A.ĐN</w:t>
      </w:r>
      <w:r>
        <w:rPr>
          <w:rFonts w:cs="Times New Roman"/>
          <w:sz w:val="24"/>
          <w:szCs w:val="24"/>
        </w:rPr>
        <w:t xml:space="preserve"> ký </w:t>
      </w:r>
      <w:r>
        <w:rPr>
          <w:rFonts w:cs="Times New Roman"/>
          <w:i w:val="0"/>
          <w:iCs w:val="0"/>
          <w:sz w:val="24"/>
          <w:szCs w:val="24"/>
        </w:rPr>
        <w:t xml:space="preserve">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26/02/2026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Lê Thị Nhi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1.158.000.000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275/2026/0336/VFI-HĐTĐ.01ĐN.A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26/02/2026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2026-02-27T08:50:38Z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