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275/2026/0301/TLHĐ-VFI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  <w:t xml:space="preserve">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10 tháng 02 năm 2026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275/2026/0301/VFI-HĐTĐ.01ĐN.A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10/02/2026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Bà Đặng Thị Kiều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>
        <w:rPr>
          <w:rFonts w:cs="Times New Roman"/>
          <w:i/>
          <w:sz w:val="24"/>
          <w:szCs w:val="24"/>
        </w:rPr>
        <w:t xml:space="preserve">;</w:t>
      </w:r>
      <w:r>
        <w:rPr>
          <w:rFonts w:cs="Times New Roman"/>
          <w:i/>
          <w:sz w:val="24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spacing w:val="-4"/>
          <w:sz w:val="24"/>
          <w:szCs w:val="24"/>
          <w:lang w:val="pt-BR"/>
        </w:rPr>
      </w:r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>
        <w:trPr>
          <w:cantSplit/>
          <w:trHeight w:val="485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Bà Đặng Thị Kiều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  <w:trHeight w:val="182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CCCD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048193000475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Đia chỉ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Thôn Lệ Sơn 2, xã Hoà Tiến, huyện Hoà Vang, TP Đà Nẵng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Nay là Xã Hoà Tiến, TP Đà Nẵn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g).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124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Vũ Văn Quân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 tịch HĐQT kiêm Tổng Giám đốc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BT5 - 23, Khu đô thị mới Văn Phú, Phường Kiến Hưng, Thành phố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Hai bên nhất trí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thanh lý </w:t>
      </w:r>
      <w:r>
        <w:rPr>
          <w:rFonts w:cs="Times New Roman"/>
          <w:sz w:val="24"/>
          <w:szCs w:val="24"/>
        </w:rPr>
        <w:t xml:space="preserve">Hợp đồng dịch vụ thẩm định giá số: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275/2026/0301/VFI-HĐTĐ.01ĐN.A</w:t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10/02/2026</w:t>
      </w:r>
      <w:r>
        <w:rPr>
          <w:rFonts w:cs="Times New Roman"/>
          <w:sz w:val="24"/>
          <w:szCs w:val="24"/>
        </w:rPr>
        <w:t xml:space="preserve"> giữa </w:t>
      </w:r>
      <w:r>
        <w:rPr>
          <w:rFonts w:cs="Times New Roman"/>
          <w:sz w:val="24"/>
          <w:szCs w:val="24"/>
        </w:rPr>
        <w:t xml:space="preserve">Bà Đặng Thị Kiều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 xml:space="preserve">Cổ phần</w:t>
      </w:r>
      <w:r>
        <w:rPr>
          <w:rFonts w:cs="Times New Roman"/>
          <w:sz w:val="24"/>
          <w:szCs w:val="24"/>
        </w:rPr>
        <w:t xml:space="preserve"> Thẩm định và Đầu tư Tài chính Hoa Sen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với các nội dung sau:</w:t>
      </w:r>
      <w:r>
        <w:rPr>
          <w:rFonts w:cs="Times New Roman"/>
          <w:sz w:val="24"/>
          <w:szCs w:val="24"/>
          <w:lang w:val="vi-VN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1.097.000.000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1.363.636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136.364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Tổng giá trị hợp đồng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1.500.000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</w:p>
    <w:tbl>
      <w:tblPr>
        <w:tblStyle w:val="73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1.500.000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1.500.000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</w:tbl>
    <w:p>
      <w:pPr>
        <w:pStyle w:val="733"/>
        <w:pBdr/>
        <w:spacing w:after="120" w:before="120"/>
        <w:ind w:left="0"/>
        <w:jc w:val="center"/>
        <w:rPr>
          <w:rFonts w:cs="Times New Roman"/>
          <w:b/>
          <w:bCs/>
          <w:i/>
          <w:spacing w:val="-1"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(Bằng chữ: </w:t>
      </w:r>
      <w:r>
        <w:rPr>
          <w:b/>
          <w:bCs/>
          <w:i/>
          <w:sz w:val="24"/>
          <w:szCs w:val="24"/>
        </w:rPr>
        <w:t xml:space="preserve">Một triệu, năm trăm nghìn đồng</w:t>
      </w:r>
      <w:r>
        <w:rPr>
          <w:b/>
          <w:bCs/>
          <w:i/>
          <w:sz w:val="24"/>
          <w:szCs w:val="24"/>
        </w:rPr>
        <w:t xml:space="preserve">./.)</w:t>
      </w:r>
      <w:r>
        <w:rPr>
          <w:rFonts w:cs="Times New Roman"/>
          <w:b/>
          <w:bCs/>
          <w:i/>
          <w:spacing w:val="-1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275/2026/0301/VFI-HĐTĐ.01ĐN.A 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sz w:val="24"/>
          <w:szCs w:val="24"/>
        </w:rPr>
        <w:t xml:space="preserve">10/02/2026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2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>
        <w:pPr>
          <w:pStyle w:val="74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uiPriority w:val="1"/>
    <w:qFormat/>
    <w:pPr>
      <w:pBdr/>
      <w:spacing/>
      <w:ind/>
    </w:pPr>
  </w:style>
  <w:style w:type="paragraph" w:styleId="729">
    <w:name w:val="Heading 1"/>
    <w:basedOn w:val="72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Body Text"/>
    <w:basedOn w:val="728"/>
    <w:link w:val="74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734">
    <w:name w:val="List Paragraph"/>
    <w:basedOn w:val="728"/>
    <w:uiPriority w:val="34"/>
    <w:qFormat/>
    <w:pPr>
      <w:pBdr/>
      <w:spacing/>
      <w:ind/>
    </w:pPr>
  </w:style>
  <w:style w:type="paragraph" w:styleId="735" w:customStyle="1">
    <w:name w:val="Table Paragraph"/>
    <w:basedOn w:val="728"/>
    <w:uiPriority w:val="1"/>
    <w:qFormat/>
    <w:pPr>
      <w:pBdr/>
      <w:spacing/>
      <w:ind/>
    </w:pPr>
  </w:style>
  <w:style w:type="table" w:styleId="736">
    <w:name w:val="Table Grid"/>
    <w:basedOn w:val="73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7">
    <w:name w:val="annotation reference"/>
    <w:basedOn w:val="7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9" w:customStyle="1">
    <w:name w:val="Comment Text Char"/>
    <w:basedOn w:val="730"/>
    <w:link w:val="738"/>
    <w:uiPriority w:val="99"/>
    <w:semiHidden/>
    <w:pPr>
      <w:pBdr/>
      <w:spacing/>
      <w:ind/>
    </w:pPr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pPr>
      <w:pBdr/>
      <w:spacing/>
      <w:ind/>
    </w:pPr>
    <w:rPr>
      <w:b/>
      <w:bCs/>
    </w:rPr>
  </w:style>
  <w:style w:type="character" w:styleId="741" w:customStyle="1">
    <w:name w:val="Comment Subject Char"/>
    <w:basedOn w:val="739"/>
    <w:link w:val="74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43" w:customStyle="1">
    <w:name w:val="Balloon Text Char"/>
    <w:basedOn w:val="730"/>
    <w:link w:val="7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fontstyle01"/>
    <w:basedOn w:val="73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45" w:customStyle="1">
    <w:name w:val="Body Text Char"/>
    <w:basedOn w:val="730"/>
    <w:link w:val="73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74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747">
    <w:name w:val="Header"/>
    <w:basedOn w:val="728"/>
    <w:link w:val="74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48" w:customStyle="1">
    <w:name w:val="Header Char"/>
    <w:basedOn w:val="730"/>
    <w:link w:val="747"/>
    <w:uiPriority w:val="99"/>
    <w:pPr>
      <w:pBdr/>
      <w:spacing/>
      <w:ind/>
    </w:pPr>
  </w:style>
  <w:style w:type="paragraph" w:styleId="749">
    <w:name w:val="Footer"/>
    <w:basedOn w:val="728"/>
    <w:link w:val="75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50" w:customStyle="1">
    <w:name w:val="Footer Char"/>
    <w:basedOn w:val="730"/>
    <w:link w:val="74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Lê Thị Thịnh</cp:lastModifiedBy>
  <cp:revision>28</cp:revision>
  <dcterms:created xsi:type="dcterms:W3CDTF">2025-08-29T02:15:00Z</dcterms:created>
  <dcterms:modified xsi:type="dcterms:W3CDTF">2026-02-10T06:51:47Z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