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275/2026/1460/VFI-HĐTĐ.T02.A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w:t>
            </w:r>
            <w:r>
              <w:rPr>
                <w:i/>
                <w:iCs/>
                <w:color w:val="000000" w:themeColor="text1"/>
              </w:rPr>
              <w:t xml:space="preserve">0</w:t>
            </w:r>
            <w:r>
              <w:rPr>
                <w:i/>
                <w:iCs/>
                <w:color w:val="000000" w:themeColor="text1"/>
              </w:rPr>
              <w:t xml:space="preserve"> tháng 9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b/>
                <w:color w:val="000000" w:themeColor="text1"/>
                <w:spacing w:val="-8"/>
                <w:lang w:val="vi-VN"/>
              </w:rPr>
              <w:t xml:space="preserve">CÔNG TY TNHH CƠ KHÍ THƯƠNG MẠI ĐẠI NAM</w:t>
            </w:r>
            <w:r>
              <w:rPr>
                <w:b/>
                <w:color w:val="000000" w:themeColor="text1"/>
                <w:spacing w:val="-8"/>
              </w:rPr>
            </w:r>
            <w:r>
              <w:rPr>
                <w:b/>
                <w:color w:val="000000" w:themeColor="text1"/>
                <w:spacing w:val="-8"/>
              </w:rPr>
            </w:r>
          </w:p>
        </w:tc>
      </w:tr>
      <w:tr>
        <w:trPr>
          <w:cantSplit/>
          <w:trHeight w:val="35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0106372819</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color w:val="000000" w:themeColor="text1"/>
                <w:lang w:val="vi-VN"/>
              </w:rPr>
              <w:t xml:space="preserve">Thôn Rùa Hạ, Xã Tam Hưng, Thành phố Hà Nội</w:t>
            </w:r>
            <w:r>
              <w:rPr>
                <w:bCs/>
                <w:color w:val="000000" w:themeColor="text1"/>
              </w:rPr>
            </w:r>
            <w:r>
              <w:rPr>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bCs/>
                <w:color w:val="000000" w:themeColor="text1"/>
              </w:rPr>
            </w:pPr>
            <w:r>
              <w:rPr>
                <w:color w:val="000000" w:themeColor="text1"/>
                <w:lang w:val="vi-VN"/>
              </w:rPr>
            </w:r>
            <w:r>
              <w:rPr>
                <w:b/>
                <w:bCs/>
                <w:color w:val="000000" w:themeColor="text1"/>
                <w:lang w:val="vi-VN"/>
              </w:rPr>
              <w:t xml:space="preserve">Ông Nguyễn Văn Huy</w:t>
            </w:r>
            <w:r>
              <w:rPr>
                <w:b/>
                <w:bCs/>
                <w:color w:val="000000" w:themeColor="text1"/>
                <w:lang w:val="vi-VN"/>
              </w:rPr>
            </w:r>
            <w:r>
              <w:rPr>
                <w:b/>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w:t>
            </w:r>
            <w:r>
              <w:rPr>
                <w:bCs/>
                <w:color w:val="000000" w:themeColor="text1"/>
                <w:lang w:val="pt-BR"/>
              </w:rPr>
              <w:t xml:space="preserve">vụ</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bCs/>
                <w:color w:val="000000" w:themeColor="text1"/>
              </w:rPr>
            </w:pPr>
            <w:r>
              <w:rPr>
                <w:b/>
                <w:bCs/>
                <w:color w:val="000000" w:themeColor="text1"/>
                <w:lang w:val="vi-VN"/>
              </w:rPr>
              <w:t xml:space="preserve">Giám </w:t>
            </w:r>
            <w:r>
              <w:rPr>
                <w:b/>
                <w:bCs/>
                <w:color w:val="000000" w:themeColor="text1"/>
                <w:lang w:val="vi-VN"/>
              </w:rPr>
              <w:t xml:space="preserve">đốc</w:t>
            </w:r>
            <w:r>
              <w:rPr>
                <w:b/>
                <w:bCs/>
                <w:color w:val="000000" w:themeColor="text1"/>
                <w:lang w:val="vi-VN"/>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bCs/>
        </w:rPr>
        <w:t xml:space="preserve">Quyền sử dụng đất tại thửa số: 494 (tách từ thửa 310), tờ bản đồ số: 04, tỷ lệ 1/1000 xã Thanh Thùy đất có địa chỉ: thôn Rùa Hạ, xã Thanh Thùy, huyện Thanh Oai, Thành phố Hà Nội (nay là xã Tam Hưng, Thành phố Hà Nội) theo Giấy chứng nhận quyền sử dụng đất q</w:t>
      </w:r>
      <w:r>
        <w:rPr>
          <w:bCs/>
        </w:rPr>
        <w:t xml:space="preserve">uyền sở hữu nhà ở và tài sản khác gắn liền với đất số: BS 055205, số vào sổ cấp GCN: CH 00430 TT/TO do UBND Huyện Thanh Oai cấp ngày 03/3/2014; Chủ sử dụng đất là ông Nguyễn Văn Hanh.</w:t>
        <w:tab/>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color w:val="000000" w:themeColor="text1"/>
              </w:rPr>
              <w:t xml:space="preserve">4.166.667</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color w:val="000000" w:themeColor="text1"/>
              </w:rPr>
              <w:t xml:space="preserve">333.333</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w:t>
            </w:r>
            <w:r>
              <w:rPr>
                <w:b/>
                <w:color w:val="000000" w:themeColor="text1"/>
              </w:rPr>
              <w:t xml:space="preserve">.</w:t>
            </w:r>
            <w:r>
              <w:rPr>
                <w:b/>
                <w:color w:val="000000" w:themeColor="text1"/>
              </w:rPr>
              <w:t xml:space="preserve">5</w:t>
            </w:r>
            <w:r>
              <w:rPr>
                <w:b/>
                <w:color w:val="000000" w:themeColor="text1"/>
              </w:rPr>
              <w:t xml:space="preserve">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w:t>
      </w:r>
      <w:r>
        <w:rPr>
          <w:i/>
          <w:color w:val="000000" w:themeColor="text1"/>
        </w:rPr>
        <w:t xml:space="preserve">triệu </w:t>
      </w:r>
      <w:r>
        <w:rPr>
          <w:i/>
          <w:color w:val="000000" w:themeColor="text1"/>
        </w:rPr>
        <w:t xml:space="preserve">năm </w:t>
      </w:r>
      <w:r>
        <w:rPr>
          <w:i/>
          <w:color w:val="000000" w:themeColor="text1"/>
        </w:rPr>
        <w:t xml:space="preserve">trăm </w:t>
      </w:r>
      <w:r>
        <w:rPr>
          <w:i/>
          <w:color w:val="000000" w:themeColor="text1"/>
        </w:rPr>
        <w:t xml:space="preserve">nghìn</w:t>
      </w:r>
      <w:r>
        <w:rPr>
          <w:i/>
          <w:color w:val="000000" w:themeColor="text1"/>
        </w:rPr>
        <w:t xml:space="preserve">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 </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r>
      <w:r>
        <w:rPr>
          <w:b/>
          <w:bCs/>
          <w:i/>
          <w:iCs/>
          <w:color w:val="000000" w:themeColor="text1"/>
        </w:rPr>
        <w:t xml:space="preserve">275/2026/1460/VFI-</w:t>
      </w:r>
      <w:r>
        <w:rPr>
          <w:b/>
          <w:bCs/>
          <w:i/>
          <w:iCs/>
          <w:color w:val="000000" w:themeColor="text1"/>
        </w:rPr>
        <w:t xml:space="preserve">PL</w:t>
      </w:r>
      <w:r>
        <w:rPr>
          <w:b/>
          <w:bCs/>
          <w:i/>
          <w:iCs/>
          <w:color w:val="000000" w:themeColor="text1"/>
        </w:rPr>
        <w:t xml:space="preserve">HĐTĐ.T02.A</w:t>
      </w:r>
      <w:r>
        <w:rPr>
          <w:b/>
          <w:bCs/>
          <w:i/>
          <w:iCs/>
          <w:color w:val="000000" w:themeColor="text1"/>
        </w:rP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r>
      <w:r>
        <w:rPr>
          <w:color w:val="000000" w:themeColor="text1"/>
        </w:rPr>
        <w:t xml:space="preserve">275/2026/1460/VFI-HĐTĐ.T02.A</w:t>
      </w:r>
      <w:r>
        <w:rPr>
          <w:color w:val="000000" w:themeColor="text1"/>
        </w:rPr>
        <w:t xml:space="preserve"> </w:t>
      </w:r>
      <w:r>
        <w:rPr>
          <w:color w:val="000000" w:themeColor="text1"/>
        </w:rPr>
        <w:t xml:space="preserve">đã ký </w:t>
      </w:r>
      <w:r>
        <w:rPr>
          <w:color w:val="000000" w:themeColor="text1"/>
        </w:rPr>
        <w:t xml:space="preserve">ngày 1</w:t>
      </w:r>
      <w:r>
        <w:rPr>
          <w:color w:val="000000" w:themeColor="text1"/>
        </w:rPr>
        <w:t xml:space="preserve">0 </w:t>
      </w:r>
      <w:r>
        <w:rPr>
          <w:color w:val="000000" w:themeColor="text1"/>
        </w:rPr>
        <w:t xml:space="preserve">tháng 9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w:t>
      </w:r>
      <w:r>
        <w:rPr>
          <w:i/>
          <w:iCs/>
          <w:color w:val="000000" w:themeColor="text1"/>
        </w:rPr>
        <w:t xml:space="preserve">0</w:t>
      </w:r>
      <w:r>
        <w:rPr>
          <w:i/>
          <w:iCs/>
          <w:color w:val="000000" w:themeColor="text1"/>
        </w:rPr>
        <w:t xml:space="preserve">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b/>
                <w:color w:val="000000" w:themeColor="text1"/>
                <w:spacing w:val="-8"/>
                <w:lang w:val="vi-VN"/>
              </w:rPr>
              <w:t xml:space="preserve">CÔNG TY TNHH CƠ KHÍ THƯƠNG MẠI ĐẠI NAM</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0106372819</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color w:val="000000" w:themeColor="text1"/>
                <w:lang w:val="vi-VN"/>
              </w:rPr>
              <w:t xml:space="preserve">Thôn Rùa Hạ, Xã Tam Hưng, Thành phố Hà Nội</w:t>
            </w:r>
            <w:r>
              <w:rPr>
                <w:bCs/>
                <w:color w:val="000000" w:themeColor="text1"/>
              </w:rPr>
            </w:r>
            <w:r>
              <w:rPr>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bCs/>
                <w:color w:val="000000" w:themeColor="text1"/>
              </w:rPr>
            </w:pPr>
            <w:r>
              <w:rPr>
                <w:color w:val="000000" w:themeColor="text1"/>
                <w:lang w:val="vi-VN"/>
              </w:rPr>
            </w:r>
            <w:r>
              <w:rPr>
                <w:b/>
                <w:bCs/>
                <w:color w:val="000000" w:themeColor="text1"/>
                <w:lang w:val="vi-VN"/>
              </w:rPr>
              <w:t xml:space="preserve">Ông Nguyễn Văn Huy</w:t>
            </w:r>
            <w:r>
              <w:rPr>
                <w:b/>
                <w:bCs/>
                <w:color w:val="000000" w:themeColor="text1"/>
              </w:rPr>
            </w:r>
            <w:r>
              <w:rPr>
                <w:b/>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w:t>
            </w:r>
            <w:r>
              <w:rPr>
                <w:bCs/>
                <w:color w:val="000000" w:themeColor="text1"/>
                <w:lang w:val="pt-BR"/>
              </w:rPr>
              <w:t xml:space="preserve">vụ</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bCs/>
                <w:color w:val="000000" w:themeColor="text1"/>
              </w:rPr>
            </w:pPr>
            <w:r>
              <w:rPr>
                <w:b/>
                <w:bCs/>
                <w:color w:val="000000" w:themeColor="text1"/>
                <w:lang w:val="vi-VN"/>
              </w:rPr>
              <w:t xml:space="preserve">Giám </w:t>
            </w:r>
            <w:r>
              <w:rPr>
                <w:b/>
                <w:bCs/>
                <w:color w:val="000000" w:themeColor="text1"/>
                <w:lang w:val="vi-VN"/>
              </w:rPr>
              <w:t xml:space="preserve">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275/2026/1460/VFI-</w:t>
      </w:r>
      <w:r>
        <w:rPr>
          <w:i/>
          <w:iCs/>
          <w:color w:val="000000" w:themeColor="text1"/>
        </w:rPr>
        <w:t xml:space="preserve">PL</w:t>
      </w:r>
      <w:r>
        <w:rPr>
          <w:i/>
          <w:iCs/>
          <w:color w:val="000000" w:themeColor="text1"/>
        </w:rPr>
        <w:t xml:space="preserve">HĐTĐ.T02.A</w:t>
      </w:r>
      <w:r>
        <w:rPr>
          <w:i/>
          <w:iCs/>
          <w:color w:val="000000" w:themeColor="text1"/>
        </w:rPr>
        <w:t xml:space="preserve"> </w:t>
      </w:r>
      <w:r>
        <w:rPr>
          <w:i/>
          <w:iCs/>
          <w:color w:val="000000" w:themeColor="text1"/>
        </w:rPr>
        <w:t xml:space="preserve">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r>
      <w:r>
        <w:rPr>
          <w:i/>
          <w:iCs/>
          <w:color w:val="000000" w:themeColor="text1"/>
        </w:rPr>
        <w:t xml:space="preserve">275/2026/1460/VFI-HĐTĐ.T02.A</w:t>
      </w:r>
      <w:r>
        <w:rPr>
          <w:i/>
          <w:iCs/>
          <w:color w:val="000000" w:themeColor="text1"/>
        </w:rPr>
        <w:t xml:space="preserve">, </w:t>
      </w:r>
      <w:r>
        <w:rPr>
          <w:i/>
          <w:iCs/>
          <w:color w:val="000000" w:themeColor="text1"/>
        </w:rPr>
        <w:t xml:space="preserve">ngày 14</w:t>
      </w:r>
      <w:r>
        <w:rPr>
          <w:i/>
          <w:iCs/>
          <w:color w:val="000000" w:themeColor="text1"/>
        </w:rPr>
        <w:t xml:space="preserve">0</w:t>
      </w:r>
      <w:r>
        <w:rPr>
          <w:i/>
          <w:iCs/>
          <w:color w:val="000000" w:themeColor="text1"/>
        </w:rPr>
        <w:t xml:space="preserve"> tháng 9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HSTD-20260909-0002/HĐTĐ-VFI đã ký ngày 14 tháng 9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500.000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500.000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r>
      <w:r>
        <w:rPr>
          <w:b/>
          <w:bCs/>
          <w:color w:val="000000" w:themeColor="text1"/>
        </w:rPr>
        <w:t xml:space="preserve">275/2026/1460/VFI-HĐTĐ.T02.A</w:t>
      </w:r>
      <w:r>
        <w:rPr>
          <w:b/>
          <w:bCs/>
          <w:color w:val="000000" w:themeColor="text1"/>
        </w:rPr>
        <w:t xml:space="preserve"> đã ký ngày 1</w:t>
      </w:r>
      <w:r>
        <w:rPr>
          <w:b/>
          <w:bCs/>
          <w:color w:val="000000" w:themeColor="text1"/>
        </w:rPr>
        <w:t xml:space="preserve">0</w:t>
      </w:r>
      <w:r>
        <w:rPr>
          <w:b/>
          <w:bCs/>
          <w:color w:val="000000" w:themeColor="text1"/>
        </w:rPr>
        <w:t xml:space="preserve"> tháng 9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w:t>
      </w:r>
      <w:r>
        <w:rPr>
          <w:color w:val="000000" w:themeColor="text1"/>
        </w:rPr>
        <w:t xml:space="preserve">275/2026/1460/VFI-HĐTĐ.T02.A</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w:t>
      </w:r>
      <w:r>
        <w:rPr>
          <w:color w:val="000000" w:themeColor="text1"/>
        </w:rPr>
        <w:t xml:space="preserve">04 </w:t>
      </w:r>
      <w:r>
        <w:rPr>
          <w:color w:val="000000" w:themeColor="text1"/>
        </w:rPr>
        <w:t xml:space="preserve"> bản, có nội dung &amp; giá trị pháp lý như nhau, mỗi bên giữ </w:t>
      </w:r>
      <w:r>
        <w:rPr>
          <w:color w:val="000000" w:themeColor="text1"/>
        </w:rPr>
        <w:t xml:space="preserve">02 </w:t>
      </w:r>
      <w:r>
        <w:rPr>
          <w:color w:val="000000" w:themeColor="text1"/>
        </w:rPr>
        <w:t xml:space="preserve">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w:t>
      </w:r>
      <w:r>
        <w:rPr>
          <w:color w:val="000000" w:themeColor="text1"/>
        </w:rPr>
        <w:t xml:space="preserve"> 275/2026/1460/VFI-HĐTĐ.T02.A</w:t>
      </w:r>
      <w:r>
        <w:rPr>
          <w:color w:val="000000" w:themeColor="text1"/>
        </w:rPr>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85</cp:revision>
  <dcterms:created xsi:type="dcterms:W3CDTF">2025-09-08T09:51:00Z</dcterms:created>
  <dcterms:modified xsi:type="dcterms:W3CDTF">2026-09-17T17:12:46Z</dcterms:modified>
</cp:coreProperties>
</file>