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HSTD-20260908-0015/HĐTĐ-VFI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14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Dương Thị Hải Yến</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AE 870480, Số thửa 24, Tờ bản đồ 27, Diện tích: Đất ở tại đô thị (74.6 m2, QH: 18.4m2) | Tài sản tại: Phường Tân Hưng, Thành phố Hải Phòng, đường Bảo Tháp, độ rộng đường trước mặt tài sản 6.2m, mặt tiền 5m, 20.918944444444, 106.33461111111</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2.777.778</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222.222</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Dương Thị Hải Yến</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HSTD-20260908-0015/HĐTĐ-VFI-01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HSTD-20260908-0015/HĐTĐ-VFI </w:t>
      </w:r>
      <w:r w:rsidRPr="00134370">
        <w:rPr>
          <w:color w:val="000000" w:themeColor="text1"/>
        </w:rPr>
        <w:t xml:space="preserve">đã ký </w:t>
      </w:r>
      <w:r w:rsidR="00E92DA7" w:rsidRPr="00134370">
        <w:rPr>
          <w:color w:val="000000" w:themeColor="text1"/>
        </w:rPr>
        <w:t>ngày 14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16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Dương Thị Hải Yến</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HSTD-20260908-0015/HĐTĐ-VFI-01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HSTD-20260908-0015/HĐTĐ-VFI </w:t>
      </w:r>
      <w:r w:rsidR="00ED7F8D" w:rsidRPr="00134370">
        <w:rPr>
          <w:i/>
          <w:iCs/>
          <w:color w:val="000000" w:themeColor="text1"/>
        </w:rPr>
        <w:t>,</w:t>
      </w:r>
      <w:r w:rsidR="00641A44" w:rsidRPr="00134370">
        <w:rPr>
          <w:i/>
          <w:iCs/>
          <w:color w:val="000000" w:themeColor="text1"/>
        </w:rPr>
        <w:t>ngày 14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HSTD-20260908-0015/HĐTĐ-VFI đã ký ngày 14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500.000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500.000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Năm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HSTD-20260908-0015/HĐTĐ-VFI đã ký ngày 14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HSTD-20260908-0015/HĐTĐ-VFI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HSTD-20260908-0015/HĐTĐ-VFI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Dương Thị Hải Yến</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