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t xml:space="preserve">275/2026/1352/VFI-HĐTĐ.T06.A</w:t>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25 tháng 08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bCs/>
                <w:color w:val="000000" w:themeColor="text1"/>
                <w:spacing w:val="-8"/>
              </w:rPr>
            </w:pPr>
            <w:r/>
            <w:bookmarkEnd w:id="0"/>
            <w:r>
              <w:rPr>
                <w:b/>
                <w:bCs/>
              </w:rPr>
              <w:t xml:space="preserve">ÔNG ĐẶNG VĂN CƯỜNG</w:t>
            </w:r>
            <w:r>
              <w:rPr>
                <w:b/>
                <w:bCs/>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r>
            <w:r>
              <w:rPr>
                <w:color w:val="000000" w:themeColor="text1"/>
              </w:rPr>
              <w:t xml:space="preserve">001090025144</w:t>
            </w:r>
            <w:r>
              <w:rPr>
                <w:color w:val="000000" w:themeColor="text1"/>
              </w:rPr>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Thôn Khoái Cầu, xã Chương Dương, thành phố Hà Nội</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r>
      <w:r>
        <w:rPr>
          <w:bCs/>
        </w:rPr>
        <w:t xml:space="preserve">Quyền sử dụng đất tại thửa đất số: 489, tờ bản đồ số: 12, có địa chỉ: xã Thượng Phúc, thành phố Hà Nội theo Giấy chứng nhận quyền sử dụng đất, quyền sở hữu tài sản gắn liền với đất số: AA 06980278, Số vào sổ cấp GCN: CN01336 do Chi nhánh văn phòng đăng ký </w:t>
      </w:r>
      <w:r>
        <w:rPr>
          <w:bCs/>
        </w:rPr>
        <w:t xml:space="preserve">đất đai Thường Tín cấp ngày 14/04/2026; chủ sử dụng đất là Ông Đặng Văn Cường và Bà Đặng Thị Ảnh</w:t>
      </w:r>
      <w:r>
        <w:rPr>
          <w:bCs/>
        </w:rPr>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8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3.240.741</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259.259</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3.500.000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Ba triệu năm trăm nghìn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275/2026/1352/VFI-HĐTĐ.T06.A-01</w:t>
      </w:r>
      <w:bookmarkEnd w:id="3"/>
      <w:r>
        <w:rPr>
          <w:b/>
          <w:bCs/>
          <w:color w:val="000000" w:themeColor="text1"/>
        </w:rPr>
        <w:b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275/2026/1352/VFI-HĐTĐ.T06.A </w:t>
      </w:r>
      <w:r>
        <w:rPr>
          <w:color w:val="000000" w:themeColor="text1"/>
        </w:rPr>
        <w:t xml:space="preserve">đã ký </w:t>
      </w:r>
      <w:r>
        <w:rPr>
          <w:color w:val="000000" w:themeColor="text1"/>
        </w:rPr>
        <w:t xml:space="preserve">ngày 27 tháng 8 năm 2026</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27 tháng 8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
              <w:rPr>
                <w:b/>
                <w:color w:val="000000" w:themeColor="text1"/>
                <w:u w:val="single"/>
              </w:rPr>
              <w:t xml:space="preserve">BÊN A</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bCs/>
                <w:color w:val="000000" w:themeColor="text1"/>
                <w:spacing w:val="-8"/>
              </w:rPr>
            </w:pPr>
            <w:r/>
            <w:r>
              <w:rPr>
                <w:b/>
                <w:bCs/>
              </w:rPr>
              <w:t xml:space="preserve">ÔNG ĐẶNG VĂN CƯỜNG</w:t>
            </w:r>
            <w:r>
              <w:rPr>
                <w:b/>
                <w:bCs/>
                <w:color w:val="000000" w:themeColor="text1"/>
                <w:spacing w:val="-8"/>
              </w:rPr>
            </w:r>
            <w:r>
              <w:rPr>
                <w:b/>
                <w:bCs/>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r>
            <w:r>
              <w:rPr>
                <w:color w:val="000000" w:themeColor="text1"/>
              </w:rPr>
              <w:t xml:space="preserve">001090025144</w:t>
            </w:r>
            <w:r>
              <w:rPr>
                <w:bCs/>
                <w:color w:val="000000" w:themeColor="text1"/>
                <w:lang w:val="vi-VN"/>
              </w:rPr>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Thôn Khoái Cầu, xã Chương Dương, thành phố Hà Nội</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275/2026/1352/VFI-HĐTĐ.T06.A-01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275/2026/1352/VFI-HĐTĐ.T06.A </w:t>
      </w:r>
      <w:r>
        <w:rPr>
          <w:i/>
          <w:iCs/>
          <w:color w:val="000000" w:themeColor="text1"/>
        </w:rPr>
        <w:t xml:space="preserve">,</w:t>
      </w:r>
      <w:r>
        <w:rPr>
          <w:i/>
          <w:iCs/>
          <w:color w:val="000000" w:themeColor="text1"/>
        </w:rPr>
        <w:t xml:space="preserve">ngày 27 tháng 8 năm 2026</w:t>
      </w:r>
      <w:r>
        <w:rPr>
          <w:color w:val="000000" w:themeColor="text1"/>
        </w:rPr>
        <w:t xml:space="preserve">, </w:t>
      </w:r>
      <w:r>
        <w:rPr>
          <w:i/>
          <w:iCs/>
          <w:color w:val="000000" w:themeColor="text1"/>
        </w:rPr>
        <w:t xml:space="preserve">cụ thể như sau:</w:t>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275/2026/1352/VFI-HĐTĐ.T06.A đã ký ngày 27 tháng 8 năm 2026 như sau:</w:t>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khảo sát thực địa (1)</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ngoại tỉnh, khu vực khó khăn (3)</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khác (nếu có) (5)</w:t>
            </w:r>
            <w:r>
              <w:rPr>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b/>
                <w:bCs/>
                <w:color w:val="000000" w:themeColor="text1"/>
              </w:rPr>
            </w:pPr>
            <w:r>
              <w:rPr>
                <w:b/>
                <w:bCs/>
                <w:color w:val="000000" w:themeColor="text1"/>
              </w:rPr>
              <w:t xml:space="preserve">Tổng cộng (1)+(2)+(3)+(4)+(5) (*)</w:t>
            </w:r>
            <w:r>
              <w:rPr>
                <w:b/>
                <w:bCs/>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b/>
                <w:bCs/>
                <w:color w:val="000000" w:themeColor="text1"/>
              </w:rPr>
            </w:pPr>
            <w:r>
              <w:rPr>
                <w:b/>
                <w:bCs/>
                <w:color w:val="000000" w:themeColor="text1"/>
              </w:rPr>
              <w:t xml:space="preserve">0</w:t>
            </w:r>
            <w:r>
              <w:rPr>
                <w:b/>
                <w:bCs/>
                <w:color w:val="000000" w:themeColor="text1"/>
              </w:rPr>
            </w:r>
          </w:p>
        </w:tc>
      </w:tr>
    </w:tbl>
    <w:p>
      <w:pPr>
        <w:pStyle w:val="819"/>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p>
    <w:p>
      <w:pPr>
        <w:pStyle w:val="819"/>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p>
    <w:p>
      <w:pPr>
        <w:pStyle w:val="819"/>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275/2026/1352/VFI-HĐTĐ.T06.A đã ký ngày 27 tháng 8 năm 2026</w:t>
      </w:r>
      <w:r>
        <w:rPr>
          <w:b/>
          <w:bCs/>
          <w:color w:val="000000" w:themeColor="text1"/>
        </w:rPr>
        <w:t xml:space="preserve"> như sau:</w:t>
      </w:r>
      <w:r>
        <w:rPr>
          <w:b/>
          <w:bCs/>
          <w:color w:val="000000" w:themeColor="text1"/>
        </w:rPr>
        <w:t xml:space="preserve"> </w:t>
      </w:r>
      <w:r>
        <w:rPr>
          <w:b/>
          <w:bCs/>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Style w:val="819"/>
        <w:pBdr/>
        <w:spacing w:line="312" w:lineRule="auto"/>
        <w:ind w:left="2268"/>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275/2026/1352/VFI-HĐTĐ.T06.A</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275/2026/1352/VFI-HĐTĐ.T06.A</w:t>
      </w:r>
      <w:r>
        <w:rPr>
          <w:color w:val="000000" w:themeColor="text1"/>
        </w:rPr>
        <w:t xml:space="preserve"> và có giá trị kể từ ngày ký.</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Đường Văn Tuyến</cp:lastModifiedBy>
  <cp:revision>84</cp:revision>
  <dcterms:created xsi:type="dcterms:W3CDTF">2025-09-08T09:51:00Z</dcterms:created>
  <dcterms:modified xsi:type="dcterms:W3CDTF">2026-08-27T08:32:16Z</dcterms:modified>
</cp:coreProperties>
</file>