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i/>
                <w:iCs/>
                <w:color w:val="000000"/>
                <w:sz w:val="24"/>
              </w:rPr>
              <w:t xml:space="preserve">275/2026/1345/VFI-HĐTĐ.C01.A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25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Quỹ bảo lãnh tín dụng cho doanh nghiệp vừa và nhỏ tỉnh Phú Thọ</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2500770579</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Vĩnh Phúc, tỉnh Phú Thọ</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ông Kiều Anh Tuấn</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709"/>
        <w:rPr/>
      </w:pPr>
      <w:r>
        <w:rPr>
          <w:rFonts w:ascii="Times New Roman" w:hAnsi="Times New Roman" w:eastAsia="Times New Roman" w:cs="Times New Roman"/>
          <w:b/>
          <w:bCs/>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119, tờ bản đồ số: 88, địa chỉ: thôn Tân Tiến, xã Đạo Trù, huyện Tam Đảo, tỉnh Vĩnh Phúc </w:t>
      </w:r>
      <w:r>
        <w:rPr>
          <w:rFonts w:ascii="Times New Roman" w:hAnsi="Times New Roman" w:eastAsia="Times New Roman" w:cs="Times New Roman"/>
          <w:i/>
          <w:color w:val="000000"/>
          <w:sz w:val="24"/>
        </w:rPr>
        <w:t xml:space="preserve">(nay là xã Đạo Trù, tỉnh Phú Thọ),</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CI 179809; Số vào sổ cấp GCN: CS00316 do Sở Tài nguyên và Môi trường tỉnh Vĩnh Phúc cấp ngày 22/9/2017. Chủ sử dụng đất là bà Thăng Thị Thảo Hiền.</w:t>
      </w:r>
      <w:r/>
    </w:p>
    <w:p>
      <w:pPr>
        <w:pBdr/>
        <w:spacing w:after="120" w:before="120" w:line="276" w:lineRule="auto"/>
        <w:ind w:left="720"/>
        <w:jc w:val="both"/>
        <w:rPr>
          <w:color w:val="000000"/>
          <w:spacing w:val="-6"/>
        </w:rPr>
      </w:pPr>
      <w:r>
        <w:rPr>
          <w:rFonts w:ascii="Times New Roman" w:hAnsi="Times New Roman" w:eastAsia="Times New Roman" w:cs="Times New Roman"/>
          <w:b/>
          <w:bCs/>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652, tờ bản đồ số: 90, địa chỉ: thôn Tân Phú, xã Đạo Trù, huyện Tam Đảo, tỉnh Vĩnh Phúc </w:t>
      </w:r>
      <w:r>
        <w:rPr>
          <w:rFonts w:ascii="Times New Roman" w:hAnsi="Times New Roman" w:eastAsia="Times New Roman" w:cs="Times New Roman"/>
          <w:i/>
          <w:color w:val="000000"/>
          <w:sz w:val="24"/>
        </w:rPr>
        <w:t xml:space="preserve">(nay là xã Đạo Trù, tỉnh Phú Thọ),</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CE 373700; Số vào sổ cấp GCN: CS00236 do Sở Tài nguyên và Môi trường tỉnh Vĩnh Phúc cấp ngày 02/12/2016. Chủ sử dụng đất là ông Tống Ngọc Sơn.</w:t>
      </w:r>
      <w:r>
        <w:rPr>
          <w:color w:val="000000"/>
          <w:spacing w:val="-6"/>
          <w:highlight w:val="none"/>
        </w:rPr>
      </w:r>
      <w:r>
        <w:rPr>
          <w:color w:val="000000"/>
          <w:spacing w:val="-6"/>
        </w:rPr>
      </w:r>
    </w:p>
    <w:p>
      <w:pPr>
        <w:pBdr/>
        <w:spacing w:after="120" w:before="120" w:line="276" w:lineRule="auto"/>
        <w:ind w:left="720"/>
        <w:jc w:val="both"/>
        <w:rPr>
          <w:rFonts w:ascii="Times New Roman" w:hAnsi="Times New Roman" w:eastAsia="Times New Roman" w:cs="Times New Roman"/>
          <w:color w:val="000000"/>
          <w:sz w:val="24"/>
          <w:szCs w:val="24"/>
        </w:rPr>
      </w:pPr>
      <w:r>
        <w:rPr>
          <w:bCs/>
          <w:color w:val="000000"/>
          <w:spacing w:val="-6"/>
        </w:rPr>
      </w:r>
      <w:r>
        <w:rPr>
          <w:rFonts w:ascii="Times New Roman" w:hAnsi="Times New Roman" w:eastAsia="Times New Roman" w:cs="Times New Roman"/>
          <w:b/>
          <w:bCs/>
          <w:color w:val="000000"/>
          <w:sz w:val="24"/>
        </w:rPr>
        <w:t xml:space="preserve">Tài sản 3:</w:t>
      </w:r>
      <w:r>
        <w:rPr>
          <w:rFonts w:ascii="Times New Roman" w:hAnsi="Times New Roman" w:eastAsia="Times New Roman" w:cs="Times New Roman"/>
          <w:color w:val="000000"/>
          <w:sz w:val="24"/>
        </w:rPr>
        <w:t xml:space="preserve"> Xe lu rung BKS 88SA-0151, nhãn hiệu Liugong, sản xuất tại Trung Quốc</w:t>
      </w:r>
      <w:r>
        <w:rPr>
          <w:color w:val="000000"/>
          <w:spacing w:val="-6"/>
          <w:highlight w:val="none"/>
        </w:rPr>
      </w:r>
      <w:r>
        <w:rPr>
          <w:rFonts w:ascii="Times New Roman" w:hAnsi="Times New Roman" w:eastAsia="Times New Roman" w:cs="Times New Roman"/>
          <w:color w:val="000000"/>
          <w:sz w:val="24"/>
          <w:szCs w:val="24"/>
        </w:rPr>
      </w:r>
    </w:p>
    <w:p>
      <w:pPr>
        <w:pBdr/>
        <w:spacing w:after="120" w:before="120" w:line="276" w:lineRule="auto"/>
        <w:ind w:left="720"/>
        <w:jc w:val="both"/>
        <w:rPr>
          <w:color w:val="000000"/>
          <w:spacing w:val="-6"/>
          <w:highlight w:val="none"/>
        </w:rPr>
      </w:pPr>
      <w:r>
        <w:rPr>
          <w:rFonts w:ascii="Times New Roman" w:hAnsi="Times New Roman" w:eastAsia="Times New Roman" w:cs="Times New Roman"/>
          <w:color w:val="000000"/>
          <w:sz w:val="24"/>
        </w:rPr>
      </w:r>
      <w:r>
        <w:rPr>
          <w:rFonts w:ascii="Times New Roman" w:hAnsi="Times New Roman" w:eastAsia="Times New Roman" w:cs="Times New Roman"/>
          <w:b/>
          <w:bCs/>
          <w:color w:val="000000"/>
          <w:sz w:val="24"/>
        </w:rPr>
        <w:t xml:space="preserve">Tài sản 4</w:t>
      </w:r>
      <w:r>
        <w:rPr>
          <w:rFonts w:ascii="Times New Roman" w:hAnsi="Times New Roman" w:eastAsia="Times New Roman" w:cs="Times New Roman"/>
          <w:color w:val="000000"/>
          <w:sz w:val="24"/>
        </w:rPr>
        <w:t xml:space="preserve">: Máy đào bánh lốp BKS 88LA-0128, nhãn hiệu Daewoo, sản xuất tại Hàn Quốc</w:t>
      </w:r>
      <w:r>
        <w:rPr>
          <w:color w:val="000000"/>
          <w:spacing w:val="-6"/>
          <w:highlight w:val="none"/>
        </w:rPr>
      </w:r>
      <w:r>
        <w:rPr>
          <w:color w:val="000000"/>
          <w:spacing w:val="-6"/>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709"/>
        <w:rPr>
          <w:rFonts w:ascii="Times New Roman" w:hAnsi="Times New Roman" w:eastAsia="Times New Roman" w:cs="Times New Roman"/>
          <w:color w:val="000000"/>
          <w:sz w:val="24"/>
          <w:szCs w:val="24"/>
          <w:highlight w:val="none"/>
        </w:rPr>
      </w:pPr>
      <w:r>
        <w:rPr>
          <w:rFonts w:ascii="Times New Roman" w:hAnsi="Times New Roman" w:eastAsia="Times New Roman" w:cs="Times New Roman"/>
          <w:b/>
          <w:bCs/>
          <w:color w:val="000000"/>
          <w:sz w:val="24"/>
        </w:rPr>
        <w:t xml:space="preserve">Tài sản 5:</w:t>
      </w:r>
      <w:r>
        <w:rPr>
          <w:rFonts w:ascii="Times New Roman" w:hAnsi="Times New Roman" w:eastAsia="Times New Roman" w:cs="Times New Roman"/>
          <w:color w:val="000000"/>
          <w:sz w:val="24"/>
        </w:rPr>
        <w:t xml:space="preserve"> Máy ủi BKS 88XA-0158, nhãn hiệu Komatsu, sản xuất tại Nhật Bản</w:t>
      </w:r>
      <w:r>
        <w:rPr>
          <w:rFonts w:ascii="Times New Roman" w:hAnsi="Times New Roman" w:eastAsia="Times New Roman" w:cs="Times New Roman"/>
          <w:sz w:val="28"/>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709"/>
        <w:rPr/>
      </w:pPr>
      <w:r>
        <w:rPr>
          <w:rFonts w:ascii="Times New Roman" w:hAnsi="Times New Roman" w:eastAsia="Times New Roman" w:cs="Times New Roman"/>
          <w:b/>
          <w:bCs/>
          <w:color w:val="000000"/>
          <w:sz w:val="24"/>
        </w:rPr>
        <w:t xml:space="preserve">Tài sản 6:</w:t>
      </w:r>
      <w:r>
        <w:rPr>
          <w:rFonts w:ascii="Times New Roman" w:hAnsi="Times New Roman" w:eastAsia="Times New Roman" w:cs="Times New Roman"/>
          <w:color w:val="000000"/>
          <w:sz w:val="24"/>
        </w:rPr>
        <w:t xml:space="preserve"> Xe lu tĩnh bánh BKS 88SA -0068, thép nhãn hiệu Sakai, sản xuất tại Nhật Bản</w:t>
      </w:r>
      <w:r/>
    </w:p>
    <w:p>
      <w:pPr>
        <w:pBdr>
          <w:top w:val="none" w:color="000000" w:sz="4" w:space="0"/>
          <w:left w:val="none" w:color="000000" w:sz="4" w:space="0"/>
          <w:bottom w:val="none" w:color="000000" w:sz="4" w:space="0"/>
          <w:right w:val="none" w:color="000000" w:sz="4" w:space="0"/>
        </w:pBdr>
        <w:spacing w:line="276" w:lineRule="auto"/>
        <w:ind w:right="0" w:firstLine="0" w:left="709"/>
        <w:rPr/>
      </w:pPr>
      <w:r>
        <w:rPr>
          <w:rFonts w:ascii="Times New Roman" w:hAnsi="Times New Roman" w:eastAsia="Times New Roman" w:cs="Times New Roman"/>
          <w:b/>
          <w:bCs/>
          <w:color w:val="000000"/>
          <w:sz w:val="24"/>
        </w:rPr>
        <w:t xml:space="preserve">Tài sản 7:</w:t>
      </w:r>
      <w:r>
        <w:rPr>
          <w:rFonts w:ascii="Times New Roman" w:hAnsi="Times New Roman" w:eastAsia="Times New Roman" w:cs="Times New Roman"/>
          <w:color w:val="000000"/>
          <w:sz w:val="24"/>
        </w:rPr>
        <w:t xml:space="preserve"> Xe ô tô tải tự đổ BKS 88K-3884, nhãn hiệu Thaco</w:t>
      </w:r>
      <w:r/>
    </w:p>
    <w:p>
      <w:pPr>
        <w:pBdr>
          <w:top w:val="none" w:color="000000" w:sz="4" w:space="0"/>
          <w:left w:val="none" w:color="000000" w:sz="4" w:space="0"/>
          <w:bottom w:val="none" w:color="000000" w:sz="4" w:space="0"/>
          <w:right w:val="none" w:color="000000" w:sz="4" w:space="0"/>
        </w:pBdr>
        <w:spacing w:line="276" w:lineRule="auto"/>
        <w:ind w:right="0" w:firstLine="0" w:left="709"/>
        <w:rPr/>
      </w:pPr>
      <w:r>
        <w:rPr>
          <w:rFonts w:ascii="Times New Roman" w:hAnsi="Times New Roman" w:eastAsia="Times New Roman" w:cs="Times New Roman"/>
          <w:b/>
          <w:bCs/>
          <w:color w:val="000000"/>
          <w:sz w:val="24"/>
        </w:rPr>
        <w:t xml:space="preserve">Tài sản 8: </w:t>
      </w:r>
      <w:r>
        <w:rPr>
          <w:rFonts w:ascii="Times New Roman" w:hAnsi="Times New Roman" w:eastAsia="Times New Roman" w:cs="Times New Roman"/>
          <w:color w:val="000000"/>
          <w:sz w:val="24"/>
        </w:rPr>
        <w:t xml:space="preserve">Xe ô tô tải tự đổ BKS 88C-010.02, nhãn hiệu Thaco</w:t>
      </w:r>
      <w:r/>
    </w:p>
    <w:p>
      <w:pPr>
        <w:pBdr>
          <w:top w:val="none" w:color="000000" w:sz="4" w:space="0"/>
          <w:left w:val="none" w:color="000000" w:sz="4" w:space="0"/>
          <w:bottom w:val="none" w:color="000000" w:sz="4" w:space="0"/>
          <w:right w:val="none" w:color="000000" w:sz="4" w:space="0"/>
        </w:pBdr>
        <w:spacing w:line="276" w:lineRule="auto"/>
        <w:ind w:right="0" w:firstLine="0" w:left="709"/>
        <w:rPr/>
      </w:pPr>
      <w:r>
        <w:rPr>
          <w:rFonts w:ascii="Times New Roman" w:hAnsi="Times New Roman" w:eastAsia="Times New Roman" w:cs="Times New Roman"/>
          <w:b/>
          <w:bCs/>
          <w:color w:val="000000"/>
          <w:sz w:val="24"/>
        </w:rPr>
        <w:t xml:space="preserve">Tài sản 9:</w:t>
      </w:r>
      <w:r>
        <w:rPr>
          <w:rFonts w:ascii="Times New Roman" w:hAnsi="Times New Roman" w:eastAsia="Times New Roman" w:cs="Times New Roman"/>
          <w:color w:val="000000"/>
          <w:sz w:val="24"/>
        </w:rPr>
        <w:t xml:space="preserve"> Xe ô tô con BKS 88A-011.67, nhãn hiệu Toyota, sản xuất năm 2011 tại Mỹ</w:t>
      </w:r>
      <w:r/>
    </w:p>
    <w:p>
      <w:pPr>
        <w:pBdr>
          <w:top w:val="none" w:color="000000" w:sz="4" w:space="0"/>
          <w:left w:val="none" w:color="000000" w:sz="4" w:space="0"/>
          <w:bottom w:val="none" w:color="000000" w:sz="4" w:space="0"/>
          <w:right w:val="none" w:color="000000" w:sz="4" w:space="0"/>
        </w:pBdr>
        <w:spacing w:line="276" w:lineRule="auto"/>
        <w:ind w:right="0" w:firstLine="0" w:left="709"/>
        <w:rPr/>
      </w:pPr>
      <w:r>
        <w:rPr>
          <w:rFonts w:ascii="Times New Roman" w:hAnsi="Times New Roman" w:eastAsia="Times New Roman" w:cs="Times New Roman"/>
          <w:b/>
          <w:bCs/>
          <w:color w:val="000000"/>
          <w:sz w:val="24"/>
        </w:rPr>
        <w:t xml:space="preserve">Tài sản 10</w:t>
      </w:r>
      <w:r>
        <w:rPr>
          <w:rFonts w:ascii="Times New Roman" w:hAnsi="Times New Roman" w:eastAsia="Times New Roman" w:cs="Times New Roman"/>
          <w:color w:val="000000"/>
          <w:sz w:val="24"/>
        </w:rPr>
        <w:t xml:space="preserve">: Xe ô tô bán tải BKS 88K-4524, nhãn hiệu Ford, sản xuất năm 2009</w:t>
      </w:r>
      <w:r>
        <w:rPr>
          <w:rFonts w:ascii="Times New Roman" w:hAnsi="Times New Roman" w:eastAsia="Times New Roman" w:cs="Times New Roman"/>
          <w:sz w:val="28"/>
        </w:rPr>
      </w:r>
      <w:r/>
    </w:p>
    <w:p>
      <w:pPr>
        <w:pBdr>
          <w:top w:val="none" w:color="000000" w:sz="4" w:space="0"/>
          <w:left w:val="none" w:color="000000" w:sz="4" w:space="0"/>
          <w:bottom w:val="none" w:color="000000" w:sz="4" w:space="0"/>
          <w:right w:val="none" w:color="000000" w:sz="4" w:space="0"/>
        </w:pBdr>
        <w:spacing w:line="276" w:lineRule="auto"/>
        <w:ind w:right="0" w:firstLine="0" w:left="709"/>
        <w:rPr>
          <w:rFonts w:ascii="Times New Roman" w:hAnsi="Times New Roman" w:eastAsia="Times New Roman" w:cs="Times New Roman"/>
          <w:sz w:val="28"/>
          <w:szCs w:val="28"/>
        </w:rPr>
      </w:pPr>
      <w:r>
        <w:rPr>
          <w:rFonts w:ascii="Times New Roman" w:hAnsi="Times New Roman" w:eastAsia="Times New Roman" w:cs="Times New Roman"/>
          <w:b/>
          <w:bCs/>
          <w:color w:val="000000"/>
          <w:sz w:val="24"/>
        </w:rPr>
        <w:t xml:space="preserve">Tài sản 11:</w:t>
      </w:r>
      <w:r>
        <w:rPr>
          <w:rFonts w:ascii="Times New Roman" w:hAnsi="Times New Roman" w:eastAsia="Times New Roman" w:cs="Times New Roman"/>
          <w:color w:val="000000"/>
          <w:sz w:val="24"/>
        </w:rPr>
        <w:t xml:space="preserve"> Xe ô tô tải tự đổ BKS 88K-3895, nhãn hiệu Thaco, sản xuất năm 2010</w:t>
      </w:r>
      <w:r>
        <w:rPr>
          <w:rFonts w:ascii="Times New Roman" w:hAnsi="Times New Roman" w:eastAsia="Times New Roman" w:cs="Times New Roman"/>
          <w:sz w:val="28"/>
        </w:rPr>
      </w:r>
      <w:r>
        <w:rPr>
          <w:rFonts w:ascii="Times New Roman" w:hAnsi="Times New Roman" w:eastAsia="Times New Roman" w:cs="Times New Roman"/>
          <w:sz w:val="28"/>
          <w:szCs w:val="28"/>
        </w:rPr>
      </w:r>
    </w:p>
    <w:p>
      <w:pPr>
        <w:pBdr/>
        <w:spacing w:after="120" w:before="120" w:line="312" w:lineRule="auto"/>
        <w:ind w:left="720"/>
        <w:jc w:val="both"/>
        <w:rPr>
          <w:color w:val="000000"/>
          <w:spacing w:val="-6"/>
        </w:rPr>
      </w:pPr>
      <w:r>
        <w:rPr>
          <w:bCs/>
          <w:highlight w:val="none"/>
        </w:rPr>
      </w:r>
      <w:r>
        <w:rPr>
          <w:color w:val="000000"/>
          <w:spacing w:val="-6"/>
        </w:rPr>
      </w:r>
      <w:r>
        <w:rPr>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30.092.593</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2.407.407</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32.500.000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mươi hai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đã bao gồm chi phí khảo sát</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Lần 1: Tạm ứng 50% giá trị hợp đồng ngay sau khi ký hợp đồng</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highlight w:val="none"/>
        </w:rPr>
        <w:t xml:space="preserve">Lần 2: Thanh toán 50% giá trị còn lại ngay sau khi gửi dự thảo chứng thư cho bên A</w:t>
      </w:r>
      <w:r>
        <w:rPr>
          <w:color w:val="000000" w:themeColor="text1"/>
          <w:spacing w:val="-4"/>
          <w:highlight w:val="none"/>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b/>
          <w:bCs/>
          <w:i/>
          <w:iCs/>
          <w:color w:val="000000" w:themeColor="text1"/>
        </w:rPr>
        <w:t xml:space="preserve">HSTD-20260824-0017/HĐTĐ-VFI-01</w:t>
      </w:r>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HSTD-20260824-0017/HĐTĐ-VFI </w:t>
      </w:r>
      <w:r>
        <w:rPr>
          <w:color w:val="000000" w:themeColor="text1"/>
        </w:rPr>
        <w:t xml:space="preserve">đã ký </w:t>
      </w:r>
      <w:r>
        <w:rPr>
          <w:color w:val="000000" w:themeColor="text1"/>
        </w:rPr>
        <w:t xml:space="preserve">ngày 25 tháng 8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26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Quỹ bảo lãnh tín dụng cho doanh nghiệp vừa và nhỏ tỉnh Phú Thọ</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2500770 579</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Vĩnh Phúc, tỉnh Phú Thọ</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ông Kiều Anh Tuấn</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HSTD-20260824-0017/HĐTĐ-VFI-01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HSTD-20260824-0017/HĐTĐ-VFI </w:t>
      </w:r>
      <w:r>
        <w:rPr>
          <w:i/>
          <w:iCs/>
          <w:color w:val="000000" w:themeColor="text1"/>
        </w:rPr>
        <w:t xml:space="preserve">,</w:t>
      </w:r>
      <w:r>
        <w:rPr>
          <w:i/>
          <w:iCs/>
          <w:color w:val="000000" w:themeColor="text1"/>
        </w:rPr>
        <w:t xml:space="preserve">ngày 25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w:t>
      </w:r>
      <w:r>
        <w:rPr>
          <w:b/>
          <w:bCs/>
          <w:color w:val="000000" w:themeColor="text1"/>
        </w:rPr>
        <w:t xml:space="preserve">Quy định mức phụ phí bổ sung đã đ</w:t>
      </w:r>
      <w:r>
        <w:rPr>
          <w:b/>
          <w:bCs/>
          <w:color w:val="000000" w:themeColor="text1"/>
        </w:rPr>
        <w:t xml:space="preserve">ược</w:t>
      </w:r>
      <w:r>
        <w:rPr>
          <w:b/>
          <w:bCs/>
          <w:color w:val="000000" w:themeColor="text1"/>
        </w:rPr>
        <w:t xml:space="preserve"> thỏa thuận tại mục 3.2, Điều 3, </w:t>
      </w:r>
      <w:r>
        <w:rPr>
          <w:b/>
          <w:bCs/>
          <w:color w:val="000000" w:themeColor="text1"/>
        </w:rPr>
        <w:t xml:space="preserve">HĐDVTĐG </w:t>
      </w:r>
      <w:r>
        <w:rPr>
          <w:b/>
          <w:bCs/>
          <w:color w:val="000000" w:themeColor="text1"/>
        </w:rPr>
        <w:t xml:space="preserve">số</w:t>
      </w:r>
      <w:r>
        <w:rPr>
          <w:b/>
          <w:bCs/>
          <w:color w:val="000000" w:themeColor="text1"/>
        </w:rPr>
        <w:t xml:space="preserve"> HSTD-20260824-0017/HĐTĐ-VFI</w:t>
      </w:r>
      <w:r>
        <w:rPr>
          <w:b/>
          <w:bCs/>
          <w:color w:val="000000" w:themeColor="text1"/>
        </w:rPr>
        <w:t xml:space="preserve"> đã ký </w:t>
      </w:r>
      <w:r>
        <w:rPr>
          <w:b/>
          <w:bCs/>
          <w:color w:val="000000" w:themeColor="text1"/>
        </w:rPr>
        <w:t xml:space="preserve">ngày 25 tháng 8 năm 2026</w:t>
      </w:r>
      <w:r>
        <w:rPr>
          <w:b/>
          <w:bCs/>
          <w:color w:val="000000" w:themeColor="text1"/>
        </w:rPr>
        <w:t xml:space="preserve">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HSTD-20260824-0017/HĐTĐ-VFI đã ký ngày 25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HSTD-20260824-0017/HĐTĐ-VFI</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w:t>
      </w:r>
      <w:r>
        <w:rPr>
          <w:color w:val="000000" w:themeColor="text1"/>
        </w:rPr>
        <w:t xml:space="preserve"> </w:t>
      </w:r>
      <w:r>
        <w:rPr>
          <w:color w:val="000000" w:themeColor="text1"/>
        </w:rPr>
        <w:t xml:space="preserve">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HSTD-20260824-0017/HĐTĐ-VFI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880" w:type="pct"/>
        <w:tblBorders/>
        <w:tblLook w:val="01E0" w:firstRow="1" w:lastRow="1" w:firstColumn="1" w:lastColumn="1" w:noHBand="0" w:noVBand="0"/>
      </w:tblPr>
      <w:tblGrid>
        <w:gridCol w:w="4769"/>
        <w:gridCol w:w="4777"/>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Quỹ bảo lãnh tín dụng cho doanh nghiệp vừa và nhỏ tỉnh Phú Thọ</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t xml:space="preserve"> </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p>
      <w:pPr>
        <w:pBdr/>
        <w:spacing w:line="312" w:lineRule="auto"/>
        <w:ind/>
        <w:jc w:val="center"/>
        <w:rPr>
          <w:color w:val="000000" w:themeColor="text1"/>
        </w:rPr>
      </w:pPr>
      <w:r>
        <w:rPr>
          <w:color w:val="000000" w:themeColor="text1"/>
        </w:rPr>
      </w: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78</cp:revision>
  <dcterms:created xsi:type="dcterms:W3CDTF">2025-09-08T09:51:00Z</dcterms:created>
  <dcterms:modified xsi:type="dcterms:W3CDTF">2026-08-26T07:44:25Z</dcterms:modified>
</cp:coreProperties>
</file>