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t xml:space="preserve">275/2026/1434/VFI-HĐTĐ.T04.A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11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10000" w:type="dxa"/>
        <w:tblCellMar>
          <w:left w:w="113" w:type="dxa"/>
          <w:right w:w="113" w:type="dxa"/>
        </w:tblCellMar>
        <w:tblBorders/>
        <w:tblLayout w:type="fixed"/>
        <w:tblLook w:val="0000" w:firstRow="0" w:lastRow="0" w:firstColumn="0" w:lastColumn="0" w:noHBand="0" w:noVBand="0"/>
      </w:tblPr>
      <w:tblGrid>
        <w:gridCol w:w="1823"/>
        <w:gridCol w:w="226"/>
        <w:gridCol w:w="7951"/>
      </w:tblGrid>
      <w:tr>
        <w:trPr>
          <w:cantSplit/>
          <w:trHeight w:val="20"/>
        </w:trPr>
        <w:tc>
          <w:tcPr>
            <w:tcBorders/>
            <w:tcW w:w="1823"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tcBorders/>
            <w:tcW w:w="226"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951" w:type="dxa"/>
            <w:vAlign w:val="center"/>
            <w:textDirection w:val="lrTb"/>
            <w:noWrap w:val="false"/>
          </w:tcPr>
          <w:p>
            <w:pPr>
              <w:pBdr/>
              <w:spacing/>
              <w:ind/>
              <w:rPr>
                <w:color w:val="000000" w:themeColor="text1"/>
                <w:highlight w:val="white"/>
              </w:rPr>
            </w:pPr>
            <w:r>
              <w:rPr>
                <w:b/>
                <w:bCs/>
                <w:color w:val="000000" w:themeColor="text1"/>
                <w:highlight w:val="white"/>
              </w:rPr>
            </w:r>
            <w:r>
              <w:rPr>
                <w:rFonts w:ascii="Times New Roman Bold" w:hAnsi="Times New Roman Bold"/>
                <w:b/>
                <w:color w:val="000000" w:themeColor="text1"/>
                <w:highlight w:val="white"/>
                <w:lang w:val="pt-BR"/>
              </w:rPr>
              <w:t xml:space="preserve">CÔNG</w:t>
            </w:r>
            <w:r>
              <w:rPr>
                <w:rFonts w:ascii="Times New Roman Bold" w:hAnsi="Times New Roman Bold"/>
                <w:b/>
                <w:color w:val="000000" w:themeColor="text1"/>
                <w:highlight w:val="white"/>
                <w:lang w:val="pt-BR"/>
              </w:rPr>
              <w:t xml:space="preserve"> TY TNHH GỖ TT XAN</w:t>
            </w:r>
            <w:r>
              <w:rPr>
                <w:rFonts w:ascii="Times New Roman Bold" w:hAnsi="Times New Roman Bold"/>
                <w:b/>
                <w:color w:val="000000" w:themeColor="text1"/>
                <w:highlight w:val="white"/>
                <w:lang w:val="pt-BR"/>
              </w:rPr>
              <w:t xml:space="preserve">H</w:t>
            </w:r>
            <w:r>
              <w:rPr>
                <w:color w:val="000000" w:themeColor="text1"/>
                <w:highlight w:val="white"/>
              </w:rPr>
            </w:r>
            <w:r>
              <w:rPr>
                <w:color w:val="000000" w:themeColor="text1"/>
                <w:highlight w:val="white"/>
              </w:rPr>
            </w:r>
          </w:p>
        </w:tc>
      </w:tr>
      <w:tr>
        <w:trPr>
          <w:cantSplit/>
          <w:trHeight w:val="20"/>
        </w:trPr>
        <w:tc>
          <w:tcPr>
            <w:tcBorders/>
            <w:tcW w:w="1823"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MST</w:t>
            </w:r>
            <w:r>
              <w:rPr>
                <w:bCs/>
                <w:color w:val="000000" w:themeColor="text1"/>
                <w:highlight w:val="white"/>
              </w:rPr>
            </w:r>
            <w:r>
              <w:rPr>
                <w:bCs/>
                <w:color w:val="000000" w:themeColor="text1"/>
                <w:highlight w:val="white"/>
              </w:rPr>
            </w:r>
          </w:p>
        </w:tc>
        <w:tc>
          <w:tcPr>
            <w:tcBorders/>
            <w:tcW w:w="226"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951"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0111130004</w:t>
            </w:r>
            <w:r>
              <w:rPr>
                <w:color w:val="000000" w:themeColor="text1"/>
                <w:highlight w:val="white"/>
              </w:rPr>
            </w:r>
            <w:r>
              <w:rPr>
                <w:color w:val="000000" w:themeColor="text1"/>
                <w:highlight w:val="white"/>
              </w:rPr>
            </w:r>
          </w:p>
        </w:tc>
      </w:tr>
      <w:tr>
        <w:trPr>
          <w:cantSplit/>
          <w:trHeight w:val="20"/>
        </w:trPr>
        <w:tc>
          <w:tcPr>
            <w:tcBorders/>
            <w:tcW w:w="1823"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tcBorders/>
            <w:tcW w:w="226"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951"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Số nhà 32, ngõ 487 Đường 72, TDP Quyết Tiến, </w:t>
            </w:r>
            <w:r>
              <w:rPr>
                <w:rFonts w:ascii="Times New Roman" w:hAnsi="Times New Roman" w:eastAsia="Times New Roman" w:cs="Times New Roman"/>
                <w:color w:val="000000" w:themeColor="text1"/>
                <w:sz w:val="24"/>
                <w:highlight w:val="white"/>
              </w:rPr>
              <w:t xml:space="preserve">phường Dương Nội, quận Hà Đông (</w:t>
            </w:r>
            <w:r>
              <w:rPr>
                <w:rFonts w:ascii="Times New Roman" w:hAnsi="Times New Roman" w:eastAsia="Times New Roman" w:cs="Times New Roman"/>
                <w:i/>
                <w:color w:val="000000" w:themeColor="text1"/>
                <w:sz w:val="24"/>
                <w:highlight w:val="white"/>
              </w:rPr>
              <w:t xml:space="preserve">nay là Phường Dương Nội</w:t>
            </w:r>
            <w:r>
              <w:rPr>
                <w:rFonts w:ascii="Times New Roman" w:hAnsi="Times New Roman" w:eastAsia="Times New Roman" w:cs="Times New Roman"/>
                <w:color w:val="000000" w:themeColor="text1"/>
                <w:sz w:val="24"/>
                <w:highlight w:val="white"/>
              </w:rPr>
              <w:t xml:space="preserve">), thành phố Hà Nội </w:t>
            </w:r>
            <w:r>
              <w:rPr>
                <w:color w:val="000000" w:themeColor="text1"/>
                <w:highlight w:val="white"/>
              </w:rPr>
            </w:r>
            <w:r>
              <w:rPr>
                <w:color w:val="000000" w:themeColor="text1"/>
                <w:highlight w:val="white"/>
              </w:rPr>
            </w:r>
          </w:p>
        </w:tc>
      </w:tr>
      <w:tr>
        <w:trPr>
          <w:cantSplit/>
          <w:trHeight w:val="20"/>
        </w:trPr>
        <w:tc>
          <w:tcPr>
            <w:tcBorders/>
            <w:tcW w:w="1823"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Đại diện </w:t>
            </w:r>
            <w:r>
              <w:rPr>
                <w:bCs/>
                <w:color w:val="000000" w:themeColor="text1"/>
                <w:highlight w:val="white"/>
              </w:rPr>
            </w:r>
            <w:r>
              <w:rPr>
                <w:bCs/>
                <w:color w:val="000000" w:themeColor="text1"/>
                <w:highlight w:val="white"/>
              </w:rPr>
            </w:r>
          </w:p>
        </w:tc>
        <w:tc>
          <w:tcPr>
            <w:tcBorders/>
            <w:tcW w:w="226"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951"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r>
            <w:r>
              <w:rPr>
                <w:rFonts w:ascii="Times New Roman" w:hAnsi="Times New Roman" w:eastAsia="Times New Roman" w:cs="Times New Roman"/>
                <w:b/>
                <w:color w:val="000000" w:themeColor="text1"/>
                <w:sz w:val="24"/>
                <w:highlight w:val="white"/>
              </w:rPr>
              <w:t xml:space="preserve">Ông Trịnh Bá Toàn </w:t>
            </w:r>
            <w:r>
              <w:rPr>
                <w:color w:val="000000" w:themeColor="text1"/>
                <w:highlight w:val="white"/>
                <w:lang w:val="vi-VN"/>
              </w:rPr>
              <w:t xml:space="preserve">            Chức vụ: Giám đốc </w:t>
            </w:r>
            <w:r>
              <w:rPr>
                <w:color w:val="000000" w:themeColor="text1"/>
                <w:highlight w:val="white"/>
              </w:rPr>
            </w:r>
            <w:r>
              <w:rPr>
                <w:color w:val="000000" w:themeColor="text1"/>
                <w:highlight w:val="white"/>
              </w:rPr>
            </w:r>
          </w:p>
        </w:tc>
      </w:tr>
      <w:tr>
        <w:trPr>
          <w:cantSplit/>
          <w:trHeight w:val="20"/>
        </w:trPr>
        <w:tc>
          <w:tcPr>
            <w:tcBorders/>
            <w:tcW w:w="1823"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26"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823"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26"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823"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26"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823"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26"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823"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26"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823"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26"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823"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26"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823"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26"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823"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26"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color w:val="000000" w:themeColor="text1"/>
        </w:rPr>
        <w:t xml:space="preserve">Quyền sử dụng đất</w:t>
      </w:r>
      <w:r>
        <w:rPr>
          <w:color w:val="000000" w:themeColor="text1"/>
        </w:rPr>
        <w:t xml:space="preserve"> và tài sản gắn liền với đất tại thửa đất số: 321, tờ bản đồ số: 61, có địa chỉ: C25-NV10 ô số 24, Khu đô thị hai bên đường Lê Trọng T</w:t>
      </w:r>
      <w:r>
        <w:rPr>
          <w:color w:val="000000"/>
        </w:rPr>
        <w:t xml:space="preserve">ấn, phường Dương Nội, quận Hà Đông (nay là Phường Dương Nội), Thành phố Hà Nội theo </w:t>
      </w:r>
      <w:r>
        <w:rPr>
          <w:color w:val="000000"/>
        </w:rPr>
        <w:t xml:space="preserve">Giấy chứng nhận quyền sử dụng đất, quyền sở hữu nhà ở và tài sản khác gắn liền với đất số: CY 888277, Số vào sổ cấp GCN: CS 60554 do Sở Tài nguyên và Môi trường thành phố Hà Nội cấp ngày 16/12/2020; chủ sử dụng đất là Ông Trịnh Bá Toàn và Bà Hoàng Thị Thoa</w:t>
      </w:r>
      <w:r>
        <w:rPr>
          <w:bCs/>
          <w:i/>
          <w:iCs/>
        </w:rPr>
        <w:t xml:space="preserve">.</w:t>
      </w:r>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9.259.259</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740.741</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10.000.000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Mười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    </w:t>
            </w:r>
            <w:r>
              <w:rPr>
                <w:rFonts w:ascii="Times New Roman" w:hAnsi="Times New Roman" w:eastAsia="Times New Roman" w:cs="Times New Roman"/>
                <w:b/>
                <w:color w:val="000000" w:themeColor="text1"/>
                <w:sz w:val="24"/>
                <w:highlight w:val="white"/>
              </w:rPr>
              <w:t xml:space="preserve">Trịnh Bá Toàn </w:t>
            </w:r>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HSTD-20260814-0001/HĐTĐ-VFI-01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HSTD-20260814-0001/HĐTĐ-VFI </w:t>
      </w:r>
      <w:r>
        <w:rPr>
          <w:color w:val="000000" w:themeColor="text1"/>
        </w:rPr>
        <w:t xml:space="preserve">đã ký </w:t>
      </w:r>
      <w:r>
        <w:rPr>
          <w:color w:val="000000" w:themeColor="text1"/>
        </w:rPr>
        <w:t xml:space="preserve">ngày 11 tháng 9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14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HSTD-20260814-0001/HĐTĐ-VFI-01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HSTD-20260814-0001/HĐTĐ-VFI </w:t>
      </w:r>
      <w:r>
        <w:rPr>
          <w:i/>
          <w:iCs/>
          <w:color w:val="000000" w:themeColor="text1"/>
        </w:rPr>
        <w:t xml:space="preserve">,</w:t>
      </w:r>
      <w:r>
        <w:rPr>
          <w:i/>
          <w:iCs/>
          <w:color w:val="000000" w:themeColor="text1"/>
        </w:rPr>
        <w:t xml:space="preserve">ngày 11 tháng 9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HSTD-20260814-0001/HĐTĐ-VFI đã ký ngày 11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HSTD-20260814-0001/HĐTĐ-VFI đã ký ngày 11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HSTD-20260814-0001/HĐTĐ-VFI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HSTD-20260814-0001/HĐTĐ-VFI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Khánh Hà</cp:lastModifiedBy>
  <cp:revision>84</cp:revision>
  <dcterms:created xsi:type="dcterms:W3CDTF">2025-09-08T09:51:00Z</dcterms:created>
  <dcterms:modified xsi:type="dcterms:W3CDTF">2026-09-18T12:04:56Z</dcterms:modified>
</cp:coreProperties>
</file>