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HSTD-20260813-0016/HĐTĐ-VFI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18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VĂN MINH</w:t>
            </w:r>
            <w:bookmarkEnd w:id="0"/>
            <w:r>
              <w:rPr>
                <w:b/>
                <w:color w:val="000000" w:themeColor="text1"/>
                <w:spacing w:val="-8"/>
              </w:rP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1983 </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036083006666</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Địa chỉ </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 w:before="20"/>
              <w:ind w:right="0" w:firstLine="0" w:left="0"/>
              <w:jc w:val="both"/>
              <w:rPr/>
            </w:pPr>
            <w:r>
              <w:rPr>
                <w:rFonts w:ascii="Times New Roman" w:hAnsi="Times New Roman" w:eastAsia="Times New Roman" w:cs="Times New Roman"/>
                <w:color w:val="000000"/>
                <w:sz w:val="24"/>
              </w:rPr>
              <w:t xml:space="preserve">L3–24.10 V.C.P, 720A Điện Biên Phủ, phường Thạch Mỹ Tây, thành phố Hồ Chí Minh</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pacing w:val="-6"/>
          <w:sz w:val="24"/>
        </w:rPr>
        <w:t xml:space="preserve">Quyền sử dụng đất tại thửa đất số: 983, tờ bản đồ số: 125 có địa chỉ: Khu phố Gành Gió, đặc khu Phú Quốc, tỉnh An Giang theo Giấy chứng nhận quyền sử dụng đất, quyền sở hữu tài sản gắn liền với đất số: AA 03593445, số vào sổ cấp GCN: CN 6202 do Chi nhánh V</w:t>
      </w:r>
      <w:r>
        <w:rPr>
          <w:rFonts w:ascii="Times New Roman" w:hAnsi="Times New Roman" w:eastAsia="Times New Roman" w:cs="Times New Roman"/>
          <w:color w:val="000000"/>
          <w:spacing w:val="-6"/>
          <w:sz w:val="24"/>
        </w:rPr>
        <w:t xml:space="preserve">ăn phòng Đăng ký đất đai Đặc khu Phú Quốc cấp ngày 12/09/2025; Chủ sử dụng đất là bà Trần Thị Bích Liên</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2026-08-18T08:31:56Z</dcterms:modified>
</cp:coreProperties>
</file>