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t xml:space="preserve">HSTD-20260812-0002/HĐTĐ-VFI</w:t>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19 tháng 8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bCs/>
                <w:color w:val="000000" w:themeColor="text1"/>
                <w:spacing w:val="-8"/>
              </w:rPr>
            </w:pPr>
            <w:r>
              <w:rPr>
                <w:b/>
                <w:color w:val="000000" w:themeColor="text1"/>
                <w:spacing w:val="-8"/>
                <w:lang w:val="vi-VN"/>
              </w:rPr>
            </w:r>
            <w:r>
              <w:rPr>
                <w:b/>
                <w:bCs/>
                <w:color w:val="000000"/>
              </w:rPr>
              <w:t xml:space="preserve">BÀ </w:t>
            </w:r>
            <w:r>
              <w:rPr>
                <w:b/>
                <w:bCs/>
                <w:color w:val="000000"/>
              </w:rPr>
              <w:t xml:space="preserve">PHAN </w:t>
            </w:r>
            <w:r>
              <w:rPr>
                <w:b/>
                <w:bCs/>
                <w:color w:val="000000"/>
              </w:rPr>
              <w:t xml:space="preserve">THỊ </w:t>
            </w:r>
            <w:r>
              <w:rPr>
                <w:b/>
                <w:bCs/>
                <w:color w:val="000000"/>
              </w:rPr>
              <w:t xml:space="preserve">HUYỀN </w:t>
            </w:r>
            <w:r>
              <w:rPr>
                <w:b/>
                <w:bCs/>
                <w:color w:val="000000"/>
              </w:rPr>
              <w:t xml:space="preserve">TRANG</w:t>
            </w:r>
            <w:r>
              <w:rPr>
                <w:b/>
                <w:bCs/>
                <w:color w:val="000000" w:themeColor="text1"/>
                <w:spacing w:val="-8"/>
                <w:lang w:val="vi-VN"/>
              </w:rPr>
            </w:r>
            <w:r>
              <w:rPr>
                <w:b/>
                <w:bCs/>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025187002124</w:t>
            </w:r>
            <w:r>
              <w:rPr>
                <w:color w:val="000000" w:themeColor="text1"/>
              </w:rPr>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color w:val="000000"/>
              </w:rPr>
              <w:t xml:space="preserve">Tổ </w:t>
            </w:r>
            <w:r>
              <w:rPr>
                <w:color w:val="000000"/>
              </w:rPr>
              <w:t xml:space="preserve">13</w:t>
            </w:r>
            <w:r>
              <w:rPr>
                <w:color w:val="000000"/>
              </w:rPr>
              <w:t xml:space="preserve">, </w:t>
            </w:r>
            <w:r>
              <w:rPr>
                <w:color w:val="000000"/>
              </w:rPr>
              <w:t xml:space="preserve">phường </w:t>
            </w:r>
            <w:r>
              <w:rPr>
                <w:color w:val="000000"/>
              </w:rPr>
              <w:t xml:space="preserve">Tân </w:t>
            </w:r>
            <w:r>
              <w:rPr>
                <w:color w:val="000000"/>
              </w:rPr>
              <w:t xml:space="preserve">Q</w:t>
            </w:r>
            <w:r>
              <w:rPr>
                <w:color w:val="000000"/>
              </w:rPr>
              <w:t xml:space="preserve">u</w:t>
            </w:r>
            <w:r>
              <w:rPr>
                <w:color w:val="000000"/>
              </w:rPr>
              <w:t xml:space="preserve">ang, </w:t>
            </w:r>
            <w:r>
              <w:rPr>
                <w:color w:val="000000"/>
              </w:rPr>
              <w:t xml:space="preserve">thành </w:t>
            </w:r>
            <w:r>
              <w:rPr>
                <w:color w:val="000000"/>
              </w:rPr>
              <w:t xml:space="preserve">phố </w:t>
            </w:r>
            <w:r>
              <w:rPr>
                <w:color w:val="000000"/>
              </w:rPr>
              <w:t xml:space="preserve">Tuyên </w:t>
            </w:r>
            <w:r>
              <w:rPr>
                <w:color w:val="000000"/>
              </w:rPr>
              <w:t xml:space="preserve">Quang, </w:t>
            </w:r>
            <w:r>
              <w:rPr>
                <w:color w:val="000000"/>
              </w:rPr>
              <w:t xml:space="preserve">tỉnh </w:t>
            </w:r>
            <w:r>
              <w:rPr>
                <w:color w:val="000000"/>
              </w:rPr>
              <w:t xml:space="preserve">Tuyên </w:t>
            </w:r>
            <w:r>
              <w:rPr>
                <w:color w:val="000000"/>
              </w:rPr>
              <w:t xml:space="preserve">Quang</w:t>
            </w:r>
            <w:r>
              <w:rPr>
                <w:color w:val="000000"/>
              </w:rPr>
              <w:t xml:space="preserve"> (Nay là </w:t>
            </w:r>
            <w:r>
              <w:t xml:space="preserve">phường Minh Xuân, tỉnh Tuyên Quang</w:t>
            </w:r>
            <w:r>
              <w:rPr>
                <w:color w:val="000000"/>
              </w:rPr>
              <w:t xml:space="preserve">)</w:t>
            </w:r>
            <w:r/>
            <w:r>
              <w:rPr>
                <w:color w:val="000000" w:themeColor="text1"/>
                <w:lang w:val="vi-VN"/>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r>
      <w:r>
        <w:rPr>
          <w:color w:val="000000" w:themeColor="text1"/>
        </w:rPr>
        <w:t xml:space="preserve">Quyền sử dụng đất tại thửa đất số: 2</w:t>
      </w:r>
      <w:r>
        <w:rPr>
          <w:color w:val="000000"/>
        </w:rPr>
        <w:t xml:space="preserve">68</w:t>
      </w:r>
      <w:r>
        <w:rPr>
          <w:color w:val="000000"/>
        </w:rPr>
        <w:t xml:space="preserve">, tờ bản đồ số: 1</w:t>
      </w:r>
      <w:r>
        <w:rPr>
          <w:color w:val="000000"/>
        </w:rPr>
        <w:t xml:space="preserve">5</w:t>
      </w:r>
      <w:r>
        <w:rPr>
          <w:color w:val="000000"/>
        </w:rPr>
        <w:t xml:space="preserve">, có địa chỉ: </w:t>
      </w:r>
      <w:r>
        <w:rPr>
          <w:color w:val="000000"/>
        </w:rPr>
        <w:t xml:space="preserve">Tổ </w:t>
      </w:r>
      <w:r>
        <w:rPr>
          <w:color w:val="000000"/>
        </w:rPr>
        <w:t xml:space="preserve">dân </w:t>
      </w:r>
      <w:r>
        <w:rPr>
          <w:color w:val="000000"/>
        </w:rPr>
        <w:t xml:space="preserve">phố </w:t>
      </w:r>
      <w:r>
        <w:rPr>
          <w:color w:val="000000"/>
        </w:rPr>
        <w:t xml:space="preserve">11, </w:t>
      </w:r>
      <w:r>
        <w:rPr>
          <w:color w:val="000000"/>
        </w:rPr>
        <w:t xml:space="preserve">phường </w:t>
      </w:r>
      <w:r>
        <w:rPr>
          <w:color w:val="000000"/>
        </w:rPr>
        <w:t xml:space="preserve">Tân </w:t>
      </w:r>
      <w:r>
        <w:rPr>
          <w:color w:val="000000"/>
        </w:rPr>
        <w:t xml:space="preserve">Q</w:t>
      </w:r>
      <w:r>
        <w:rPr>
          <w:color w:val="000000"/>
        </w:rPr>
        <w:t xml:space="preserve">u</w:t>
      </w:r>
      <w:r>
        <w:rPr>
          <w:color w:val="000000"/>
        </w:rPr>
        <w:t xml:space="preserve">ang, </w:t>
      </w:r>
      <w:r>
        <w:rPr>
          <w:color w:val="000000"/>
        </w:rPr>
        <w:t xml:space="preserve">thành </w:t>
      </w:r>
      <w:r>
        <w:rPr>
          <w:color w:val="000000"/>
        </w:rPr>
        <w:t xml:space="preserve">phố </w:t>
      </w:r>
      <w:r>
        <w:rPr>
          <w:color w:val="000000"/>
        </w:rPr>
        <w:t xml:space="preserve">Tuyên </w:t>
      </w:r>
      <w:r>
        <w:rPr>
          <w:color w:val="000000"/>
        </w:rPr>
        <w:t xml:space="preserve">Quang, </w:t>
      </w:r>
      <w:r>
        <w:rPr>
          <w:color w:val="000000"/>
        </w:rPr>
        <w:t xml:space="preserve">tỉnh </w:t>
      </w:r>
      <w:r>
        <w:rPr>
          <w:color w:val="000000"/>
        </w:rPr>
        <w:t xml:space="preserve">Tuyên </w:t>
      </w:r>
      <w:r>
        <w:rPr>
          <w:color w:val="000000"/>
        </w:rPr>
        <w:t xml:space="preserve">Quang</w:t>
      </w:r>
      <w:r>
        <w:rPr>
          <w:color w:val="000000"/>
        </w:rPr>
        <w:t xml:space="preserve"> (Nay là </w:t>
      </w:r>
      <w:r>
        <w:t xml:space="preserve">phường Minh Xuân, tỉnh Tuyên Quang</w:t>
      </w:r>
      <w:r>
        <w:rPr>
          <w:color w:val="000000"/>
        </w:rPr>
        <w:t xml:space="preserve">), theo Giấy chứng nhận quyền sử dụng đất quyền sở hữu nhà ở và tài sản khác gắn liền với đất số: C</w:t>
      </w:r>
      <w:r>
        <w:rPr>
          <w:color w:val="000000"/>
        </w:rPr>
        <w:t xml:space="preserve">T </w:t>
      </w:r>
      <w:r>
        <w:rPr>
          <w:color w:val="000000"/>
        </w:rPr>
        <w:t xml:space="preserve">796022</w:t>
      </w:r>
      <w:r>
        <w:rPr>
          <w:color w:val="000000"/>
        </w:rPr>
        <w:t xml:space="preserve">, số vào số cấp GCN: </w:t>
      </w:r>
      <w:r>
        <w:rPr>
          <w:color w:val="000000"/>
        </w:rPr>
        <w:t xml:space="preserve">C</w:t>
      </w:r>
      <w:r>
        <w:rPr>
          <w:color w:val="000000"/>
        </w:rPr>
        <w:t xml:space="preserve">S</w:t>
      </w:r>
      <w:r>
        <w:rPr>
          <w:color w:val="000000"/>
        </w:rPr>
        <w:t xml:space="preserve"> </w:t>
      </w:r>
      <w:r>
        <w:rPr>
          <w:color w:val="000000"/>
        </w:rPr>
        <w:t xml:space="preserve">02501</w:t>
      </w:r>
      <w:r>
        <w:rPr>
          <w:color w:val="000000"/>
        </w:rPr>
        <w:t xml:space="preserve"> do </w:t>
      </w:r>
      <w:r>
        <w:rPr>
          <w:color w:val="000000"/>
        </w:rPr>
        <w:t xml:space="preserve">S</w:t>
      </w:r>
      <w:r>
        <w:rPr>
          <w:color w:val="000000"/>
        </w:rPr>
        <w:t xml:space="preserve">ở </w:t>
      </w:r>
      <w:r>
        <w:rPr>
          <w:color w:val="000000"/>
        </w:rPr>
        <w:t xml:space="preserve">Tài </w:t>
      </w:r>
      <w:r>
        <w:rPr>
          <w:color w:val="000000"/>
        </w:rPr>
        <w:t xml:space="preserve">n</w:t>
      </w:r>
      <w:r>
        <w:rPr>
          <w:color w:val="000000"/>
        </w:rPr>
        <w:t xml:space="preserve">guyên </w:t>
      </w:r>
      <w:r>
        <w:rPr>
          <w:color w:val="000000"/>
        </w:rPr>
        <w:t xml:space="preserve">và </w:t>
      </w:r>
      <w:r>
        <w:rPr>
          <w:color w:val="000000"/>
        </w:rPr>
        <w:t xml:space="preserve">M</w:t>
      </w:r>
      <w:r>
        <w:rPr>
          <w:color w:val="000000"/>
        </w:rPr>
        <w:t xml:space="preserve">ôi</w:t>
      </w:r>
      <w:r>
        <w:rPr>
          <w:color w:val="000000"/>
        </w:rPr>
        <w:t xml:space="preserve"> </w:t>
      </w:r>
      <w:r>
        <w:rPr>
          <w:color w:val="000000"/>
        </w:rPr>
        <w:t xml:space="preserve">t</w:t>
      </w:r>
      <w:r>
        <w:rPr>
          <w:color w:val="000000"/>
        </w:rPr>
        <w:t xml:space="preserve">rường </w:t>
      </w:r>
      <w:r>
        <w:rPr>
          <w:color w:val="000000"/>
        </w:rPr>
        <w:t xml:space="preserve">tỉnh </w:t>
      </w:r>
      <w:r>
        <w:rPr>
          <w:color w:val="000000"/>
        </w:rPr>
        <w:t xml:space="preserve">T</w:t>
      </w:r>
      <w:r>
        <w:rPr>
          <w:color w:val="000000"/>
        </w:rPr>
        <w:t xml:space="preserve">uyên </w:t>
      </w:r>
      <w:r>
        <w:rPr>
          <w:color w:val="000000"/>
        </w:rPr>
        <w:t xml:space="preserve">Quang</w:t>
      </w:r>
      <w:r>
        <w:rPr>
          <w:color w:val="000000"/>
        </w:rPr>
        <w:t xml:space="preserve"> cấp ngày 0</w:t>
      </w:r>
      <w:r>
        <w:rPr>
          <w:color w:val="000000"/>
        </w:rPr>
        <w:t xml:space="preserve">8</w:t>
      </w:r>
      <w:r>
        <w:rPr>
          <w:color w:val="000000"/>
        </w:rPr>
        <w:t xml:space="preserve">/0</w:t>
      </w:r>
      <w:r>
        <w:rPr>
          <w:color w:val="000000"/>
        </w:rPr>
        <w:t xml:space="preserve">4</w:t>
      </w:r>
      <w:r>
        <w:rPr>
          <w:color w:val="000000"/>
        </w:rPr>
        <w:t xml:space="preserve">/20</w:t>
      </w:r>
      <w:r>
        <w:rPr>
          <w:color w:val="000000"/>
        </w:rPr>
        <w:t xml:space="preserve">21</w:t>
      </w:r>
      <w:r>
        <w:rPr>
          <w:color w:val="000000"/>
        </w:rPr>
        <w:t xml:space="preserve">. Chủ sử dụng đất là </w:t>
      </w:r>
      <w:r>
        <w:rPr>
          <w:color w:val="000000"/>
        </w:rPr>
        <w:t xml:space="preserve">Bà </w:t>
      </w:r>
      <w:r>
        <w:rPr>
          <w:color w:val="000000"/>
        </w:rPr>
        <w:t xml:space="preserve">Phan </w:t>
      </w:r>
      <w:r>
        <w:rPr>
          <w:color w:val="000000"/>
        </w:rPr>
        <w:t xml:space="preserve">Thị </w:t>
      </w:r>
      <w:r>
        <w:rPr>
          <w:color w:val="000000"/>
        </w:rPr>
        <w:t xml:space="preserve">Huyền </w:t>
      </w:r>
      <w:r>
        <w:rPr>
          <w:color w:val="000000"/>
        </w:rPr>
        <w:t xml:space="preserve">Trang</w:t>
      </w:r>
      <w:r>
        <w:rPr>
          <w:color w:val="000000"/>
        </w:rPr>
        <w:t xml:space="preserve">.</w:t>
      </w:r>
      <w:r>
        <w:rPr>
          <w:bCs/>
        </w:rPr>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4.166.667</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333.333</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4.500.000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Bốn triệu năm trăm nghìn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w:t>
      </w:r>
      <w:r>
        <w:rPr>
          <w:color w:val="000000" w:themeColor="text1"/>
        </w:rPr>
        <w:t xml:space="preserve">6</w:t>
      </w:r>
      <w:r>
        <w:rPr>
          <w:color w:val="000000" w:themeColor="text1"/>
        </w:rPr>
        <w:t xml:space="preserve"> (</w:t>
      </w:r>
      <w:r>
        <w:rPr>
          <w:color w:val="000000" w:themeColor="text1"/>
        </w:rPr>
        <w:t xml:space="preserve">sáu</w:t>
      </w:r>
      <w:r>
        <w:rPr>
          <w:color w:val="000000" w:themeColor="text1"/>
        </w:rPr>
        <w:t xml:space="preserve">)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bookmarkEnd w:id="2"/>
      <w:r/>
      <w:r>
        <w:rPr>
          <w:b/>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Vân Anh</cp:lastModifiedBy>
  <cp:revision>84</cp:revision>
  <dcterms:created xsi:type="dcterms:W3CDTF">2025-09-08T09:51:00Z</dcterms:created>
  <dcterms:modified xsi:type="dcterms:W3CDTF">2026-08-21T01:46:47Z</dcterms:modified>
</cp:coreProperties>
</file>