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rFonts w:ascii="Times New Roman" w:hAnsi="Times New Roman" w:eastAsia="Times New Roman" w:cs="Times New Roman"/>
                <w:color w:val="000000"/>
                <w:spacing w:val="-4"/>
                <w:sz w:val="24"/>
              </w:rPr>
              <w:t xml:space="preserve">275/2026/1262/VFI-HĐTĐ.44.A </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8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b/>
                <w:bCs/>
              </w:rPr>
            </w:pPr>
            <w:r>
              <w:rPr>
                <w:rFonts w:ascii="Times New Roman" w:hAnsi="Times New Roman" w:eastAsia="Times New Roman" w:cs="Times New Roman"/>
                <w:b/>
                <w:bCs/>
                <w:color w:val="000000"/>
                <w:sz w:val="24"/>
              </w:rPr>
              <w:t xml:space="preserve">BÊN A</w:t>
            </w:r>
            <w:r>
              <w:rPr>
                <w:b/>
                <w:bCs/>
              </w:rP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Đỗ Văn Kiên</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CCCD</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001074004723</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color w:val="000000"/>
                <w:sz w:val="24"/>
              </w:rPr>
              <w:t xml:space="preserve">Địa chỉ</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Xã Vân Đình, thành phố Hà Nội</w:t>
            </w: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r>
        <w:rPr>
          <w:bCs/>
        </w:rPr>
      </w:r>
      <w:r>
        <w:rPr>
          <w:rFonts w:ascii="Times New Roman" w:hAnsi="Times New Roman" w:eastAsia="Times New Roman" w:cs="Times New Roman"/>
          <w:color w:val="000000"/>
          <w:sz w:val="24"/>
        </w:rPr>
        <w:t xml:space="preserve">Quyền sử dụng đất tại thửa đất số: DV12-LK544, tờ bản đồ số: 00, có địa chỉ: Khu đất dịch vụ Đào Đất, Hàng Bè, phường Kiến Hưng, quận Hà Đông ( nay là phường Kiến Hưng ), thành phố Hà Nội  theo Giấy chứng nhận quyền sử dụng đất, quyền sở hữu nhà ở và tài s</w:t>
      </w:r>
      <w:r>
        <w:rPr>
          <w:rFonts w:ascii="Times New Roman" w:hAnsi="Times New Roman" w:eastAsia="Times New Roman" w:cs="Times New Roman"/>
          <w:color w:val="000000"/>
          <w:sz w:val="24"/>
        </w:rPr>
        <w:t xml:space="preserve">ản khác gắn liền với đất số: CĐ 723582, Số vào sổ cấp GCN: CS-HĐO 05717 do Sở Tài nguyên và môi trường Thành phố Hà Nội cấp ngày 19/08/2016; chủ sử dụng đất là Ông Đỗ Văn Kiên</w:t>
      </w:r>
      <w:r>
        <w:rPr>
          <w:bCs/>
        </w:rPr>
      </w:r>
      <w:r>
        <w:rPr>
          <w:bCs/>
          <w:color w:val="000000"/>
          <w:spacing w:val="-6"/>
        </w:rPr>
      </w:r>
      <w:r>
        <w:rPr>
          <w:color w:val="000000" w:themeColor="text1"/>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4.166.667</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333.333</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4.500.000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Bốn triệu năm trăm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Ông Đỗ Văn Kiên</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HSTD-20260811-0004/HĐTĐ-VFI-01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HSTD-20260811-0004/HĐTĐ-VFI </w:t>
      </w:r>
      <w:r>
        <w:rPr>
          <w:color w:val="000000" w:themeColor="text1"/>
        </w:rPr>
        <w:t xml:space="preserve">đã ký </w:t>
      </w:r>
      <w:r>
        <w:rPr>
          <w:color w:val="000000" w:themeColor="text1"/>
        </w:rPr>
        <w:t xml:space="preserve">ngày 8 tháng 8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17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Ông Đỗ Văn Kiên</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HSTD-20260811-0004/HĐTĐ-VFI-01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HSTD-20260811-0004/HĐTĐ-VFI </w:t>
      </w:r>
      <w:r>
        <w:rPr>
          <w:i/>
          <w:iCs/>
          <w:color w:val="000000" w:themeColor="text1"/>
        </w:rPr>
        <w:t xml:space="preserve">,</w:t>
      </w:r>
      <w:r>
        <w:rPr>
          <w:i/>
          <w:iCs/>
          <w:color w:val="000000" w:themeColor="text1"/>
        </w:rPr>
        <w:t xml:space="preserve">ngày 8 tháng 8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HSTD-20260811-0004/HĐTĐ-VFI đã ký ngày 8 tháng 8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HSTD-20260811-0004/HĐTĐ-VFI đã ký ngày 8 tháng 8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HSTD-20260811-0004/HĐTĐ-VFI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HSTD-20260811-0004/HĐTĐ-VFI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Ông Đỗ Văn Kiên</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Lê Đình Duy</cp:lastModifiedBy>
  <cp:revision>84</cp:revision>
  <dcterms:created xsi:type="dcterms:W3CDTF">2025-09-08T09:51:00Z</dcterms:created>
  <dcterms:modified xsi:type="dcterms:W3CDTF">2026-08-18T08:37:39Z</dcterms:modified>
</cp:coreProperties>
</file>