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rFonts w:ascii="Times New Roman" w:hAnsi="Times New Roman" w:cs="Times New Roman"/>
                <w:bCs/>
                <w:i/>
                <w:color w:val="000000" w:themeColor="text1"/>
                <w:sz w:val="24"/>
                <w:szCs w:val="24"/>
              </w:rPr>
            </w:pPr>
            <w:r>
              <w:rPr>
                <w:rFonts w:ascii="Times New Roman" w:hAnsi="Times New Roman" w:eastAsia="Times New Roman" w:cs="Times New Roman"/>
                <w:i/>
                <w:iCs/>
                <w:color w:val="000000" w:themeColor="text1"/>
                <w:sz w:val="24"/>
                <w:szCs w:val="24"/>
              </w:rPr>
              <w:t xml:space="preserve">Số: </w:t>
            </w:r>
            <w:r>
              <w:rPr>
                <w:rFonts w:ascii="Times New Roman" w:hAnsi="Times New Roman" w:eastAsia="Times New Roman" w:cs="Times New Roman"/>
                <w:i/>
                <w:iCs/>
                <w:color w:val="000000" w:themeColor="text1"/>
                <w:sz w:val="24"/>
                <w:szCs w:val="24"/>
              </w:rPr>
            </w:r>
            <w:r>
              <w:rPr>
                <w:rFonts w:ascii="Times New Roman" w:hAnsi="Times New Roman" w:eastAsia="Times New Roman" w:cs="Times New Roman"/>
                <w:i/>
                <w:iCs/>
                <w:color w:val="000000" w:themeColor="text1"/>
                <w:spacing w:val="3"/>
                <w:sz w:val="24"/>
                <w:szCs w:val="24"/>
                <w:highlight w:val="white"/>
              </w:rPr>
              <w:t xml:space="preserve">275/2026/1172/VFI-HĐTĐ.65.A</w:t>
            </w:r>
            <w:r>
              <w:rPr>
                <w:rFonts w:ascii="Times New Roman" w:hAnsi="Times New Roman" w:eastAsia="Times New Roman" w:cs="Times New Roman"/>
                <w:i/>
                <w:iCs/>
                <w:color w:val="000000" w:themeColor="text1"/>
                <w:sz w:val="24"/>
                <w:szCs w:val="24"/>
              </w:rPr>
            </w:r>
            <w:r>
              <w:rPr>
                <w:rFonts w:ascii="Times New Roman" w:hAnsi="Times New Roman" w:eastAsia="Times New Roman" w:cs="Times New Roman"/>
                <w:i/>
                <w:iCs/>
                <w:color w:val="000000" w:themeColor="text1"/>
                <w:sz w:val="24"/>
                <w:szCs w:val="24"/>
              </w:rPr>
            </w:r>
          </w:p>
        </w:tc>
        <w:tc>
          <w:tcPr>
            <w:tcBorders/>
            <w:tcW w:w="5700" w:type="dxa"/>
            <w:vAlign w:val="center"/>
            <w:textDirection w:val="lrTb"/>
            <w:noWrap w:val="false"/>
          </w:tcPr>
          <w:p>
            <w:pPr>
              <w:pBdr/>
              <w:spacing w:after="40" w:before="120" w:line="288" w:lineRule="auto"/>
              <w:ind w:firstLine="3" w:left="357"/>
              <w:jc w:val="right"/>
              <w:rPr>
                <w:rFonts w:ascii="Times New Roman" w:hAnsi="Times New Roman" w:cs="Times New Roman"/>
                <w:i/>
                <w:iCs/>
                <w:color w:val="000000" w:themeColor="text1"/>
                <w:sz w:val="24"/>
                <w:szCs w:val="24"/>
              </w:rPr>
            </w:pPr>
            <w:r>
              <w:rPr>
                <w:rFonts w:ascii="Times New Roman" w:hAnsi="Times New Roman" w:eastAsia="Times New Roman" w:cs="Times New Roman"/>
                <w:i/>
                <w:iCs/>
                <w:color w:val="000000" w:themeColor="text1"/>
                <w:sz w:val="24"/>
                <w:szCs w:val="24"/>
              </w:rPr>
              <w:t xml:space="preserve">    </w:t>
            </w:r>
            <w:r>
              <w:rPr>
                <w:rFonts w:ascii="Times New Roman" w:hAnsi="Times New Roman" w:eastAsia="Times New Roman" w:cs="Times New Roman"/>
                <w:i/>
                <w:iCs/>
                <w:color w:val="000000" w:themeColor="text1"/>
                <w:sz w:val="24"/>
                <w:szCs w:val="24"/>
              </w:rPr>
              <w:t xml:space="preserve">    </w:t>
            </w:r>
            <w:r>
              <w:rPr>
                <w:rFonts w:ascii="Times New Roman" w:hAnsi="Times New Roman" w:eastAsia="Times New Roman" w:cs="Times New Roman"/>
                <w:i/>
                <w:iCs/>
                <w:color w:val="000000" w:themeColor="text1"/>
                <w:sz w:val="24"/>
                <w:szCs w:val="24"/>
              </w:rPr>
              <w:t xml:space="preserve">  Hà Nội, </w:t>
            </w:r>
            <w:r>
              <w:rPr>
                <w:rFonts w:ascii="Times New Roman" w:hAnsi="Times New Roman" w:eastAsia="Times New Roman" w:cs="Times New Roman"/>
                <w:i/>
                <w:iCs/>
                <w:color w:val="000000" w:themeColor="text1"/>
                <w:sz w:val="24"/>
                <w:szCs w:val="24"/>
              </w:rPr>
              <w:t xml:space="preserve">ngày 4 tháng 8 năm 2026</w:t>
            </w:r>
            <w:r>
              <w:rPr>
                <w:rFonts w:ascii="Times New Roman" w:hAnsi="Times New Roman" w:eastAsia="Times New Roman" w:cs="Times New Roman"/>
                <w:i/>
                <w:iCs/>
                <w:color w:val="000000" w:themeColor="text1"/>
                <w:sz w:val="24"/>
                <w:szCs w:val="24"/>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r>
            <w:r>
              <w:rPr>
                <w:rFonts w:ascii="Times New Roman" w:hAnsi="Times New Roman" w:eastAsia="Times New Roman" w:cs="Times New Roman"/>
                <w:b/>
                <w:color w:val="000000"/>
                <w:sz w:val="24"/>
              </w:rPr>
              <w:t xml:space="preserve">BÀ VŨ THỊ HOA</w:t>
            </w:r>
            <w:r>
              <w:rPr>
                <w:b/>
                <w:color w:val="000000" w:themeColor="text1"/>
                <w:spacing w:val="-8"/>
                <w:lang w:val="vi-VN"/>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Năm sinh</w:t>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rFonts w:ascii="Times New Roman" w:hAnsi="Times New Roman" w:eastAsia="Times New Roman" w:cs="Times New Roman"/>
                <w:color w:val="000000"/>
              </w:rPr>
              <w:t xml:space="preserve">1986</w:t>
            </w:r>
            <w:r>
              <w:rPr>
                <w:color w:val="000000" w:themeColor="text1"/>
              </w:rPr>
            </w:r>
            <w:r>
              <w:rPr>
                <w:bCs/>
                <w:color w:val="000000" w:themeColor="text1"/>
                <w:lang w:val="vi-VN"/>
              </w:rPr>
            </w:r>
          </w:p>
        </w:tc>
      </w:tr>
      <w:tr>
        <w:trPr>
          <w:cantSplit/>
          <w:trHeight w:val="303"/>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r>
            <w:r>
              <w:rPr>
                <w:rFonts w:ascii="Times New Roman" w:hAnsi="Times New Roman" w:eastAsia="Times New Roman" w:cs="Times New Roman"/>
                <w:color w:val="000000"/>
              </w:rPr>
              <w:t xml:space="preserve">CCCD</w:t>
            </w:r>
            <w:r>
              <w:rPr>
                <w:bCs/>
                <w:color w:val="000000" w:themeColor="text1"/>
                <w:lang w:val="pt-BR"/>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rFonts w:ascii="Times New Roman" w:hAnsi="Times New Roman" w:eastAsia="Times New Roman" w:cs="Times New Roman"/>
                <w:color w:val="000000"/>
              </w:rPr>
              <w:t xml:space="preserve">013210088</w:t>
            </w:r>
            <w:r>
              <w:rPr>
                <w:color w:val="000000" w:themeColor="text1"/>
                <w:lang w:val="vi-VN"/>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rFonts w:ascii="Times New Roman" w:hAnsi="Times New Roman" w:eastAsia="Times New Roman" w:cs="Times New Roman"/>
                <w:color w:val="000000"/>
              </w:rPr>
              <w:t xml:space="preserve">Địa chỉ</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rFonts w:ascii="Times New Roman" w:hAnsi="Times New Roman" w:eastAsia="Times New Roman" w:cs="Times New Roman"/>
                <w:color w:val="000000"/>
              </w:rPr>
              <w:t xml:space="preserve">P909 nhà 18T1, khu đô thị mới Trung Hòa, phường Nhân Chính, quận Thanh Xuân, Thành phố Hà Nộ</w:t>
            </w:r>
            <w:r>
              <w:rPr>
                <w:b/>
                <w:color w:val="000000" w:themeColor="text1"/>
              </w:rPr>
            </w:r>
            <w:r>
              <w:rPr>
                <w:b/>
                <w:color w:val="000000" w:themeColor="text1"/>
              </w:rPr>
            </w:r>
          </w:p>
        </w:tc>
      </w:tr>
      <w:tr>
        <w:trPr>
          <w:trHeight w:val="20"/>
        </w:trPr>
        <w:tc>
          <w:tcPr>
            <w:tcBorders/>
            <w:tcW w:w="1505"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p>
        </w:tc>
        <w:tc>
          <w:tcPr>
            <w:tcBorders/>
            <w:tcW w:w="270"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p>
        </w:tc>
        <w:tc>
          <w:tcPr>
            <w:tcBorders/>
            <w:tcW w:w="7951" w:type="dxa"/>
            <w:vAlign w:val="center"/>
            <w:vMerge w:val="restart"/>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131, tờ bản đồ số: 7E-II-29 có địa chỉ: Số 51, ngõ 12 phố Đào Tấn, (cũ: A1 Tập thể Amsterdam), phường Cống Vị, quận Ba Đình, Thành phố Hà Nội (nay là phường Giảng Võ, thành phố Hà Nội) theo Giấy chứng nhận quyền sử dụng đ</w:t>
      </w:r>
      <w:r>
        <w:rPr>
          <w:rFonts w:ascii="Times New Roman" w:hAnsi="Times New Roman" w:eastAsia="Times New Roman" w:cs="Times New Roman"/>
          <w:color w:val="000000"/>
          <w:sz w:val="24"/>
        </w:rPr>
        <w:t xml:space="preserve">ất quyền sở hữu nhà ở và tài sản khác gắn liền với đất số: CN 721594, số vào sổ cấp GCN: CS 33897 do Sở tài nguyên và môi trường Thành phố Hà Nội cấp ngày 16/07/2018 chủ sử dụng đất là bà Vũ Thị Hoa</w:t>
      </w:r>
      <w:r>
        <w:rPr>
          <w:bCs/>
        </w:rPr>
        <w:t xml:space="preserve">.</w:t>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8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4.629.630</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370.370</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5.000.000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Năm triệu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libri">
    <w:panose1 w:val="020F050202020403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84</cp:revision>
  <dcterms:created xsi:type="dcterms:W3CDTF">2025-09-08T09:51:00Z</dcterms:created>
  <dcterms:modified xsi:type="dcterms:W3CDTF">2026-08-04T15:14:53Z</dcterms:modified>
</cp:coreProperties>
</file>