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Số: </w:t>
            </w:r>
            <w:r>
              <w:rPr>
                <w:rFonts w:ascii="Times New Roman" w:hAnsi="Times New Roman" w:eastAsia="Times New Roman" w:cs="Times New Roman"/>
                <w:color w:val="081b3a"/>
                <w:spacing w:val="3"/>
                <w:sz w:val="24"/>
                <w:szCs w:val="24"/>
                <w:highlight w:val="white"/>
              </w:rPr>
              <w:t xml:space="preserve">275/2026/1251/VFI-HĐTĐ.53.A</w:t>
            </w:r>
            <w:r>
              <w:rPr>
                <w:rFonts w:ascii="Times New Roman" w:hAnsi="Times New Roman" w:eastAsia="Times New Roman" w:cs="Times New Roman"/>
                <w:i/>
                <w:color w:val="000000" w:themeColor="text1"/>
                <w:sz w:val="24"/>
                <w:szCs w:val="24"/>
              </w:rPr>
            </w:r>
            <w:r>
              <w:rPr>
                <w:rFonts w:ascii="Times New Roman" w:hAnsi="Times New Roman" w:eastAsia="Times New Roman" w:cs="Times New Roman"/>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w:t>
            </w:r>
            <w:r>
              <w:rPr>
                <w:rFonts w:ascii="Times New Roman" w:hAnsi="Times New Roman" w:eastAsia="Times New Roman" w:cs="Times New Roman"/>
                <w:b/>
                <w:bCs/>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bCs/>
                <w:color w:val="000000" w:themeColor="text1"/>
                <w:spacing w:val="-8"/>
              </w:rPr>
            </w:pPr>
            <w:r>
              <w:rPr>
                <w:rFonts w:ascii="Times New Roman" w:hAnsi="Times New Roman" w:eastAsia="Times New Roman" w:cs="Times New Roman"/>
                <w:b/>
                <w:bCs/>
              </w:rPr>
            </w:r>
            <w:bookmarkEnd w:id="0"/>
            <w:r>
              <w:rPr>
                <w:rFonts w:ascii="Times New Roman" w:hAnsi="Times New Roman" w:eastAsia="Times New Roman" w:cs="Times New Roman"/>
                <w:b/>
                <w:bCs/>
              </w:rPr>
              <w:t xml:space="preserve">CÔNG TY CỔ PHẦN MICHEM VIỆT NAM</w:t>
            </w:r>
            <w:r>
              <w:rPr>
                <w:rFonts w:ascii="Times New Roman" w:hAnsi="Times New Roman" w:eastAsia="Times New Roman" w:cs="Times New Roman"/>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b/>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0107924445</w:t>
            </w:r>
            <w:r>
              <w:rPr>
                <w:rFonts w:ascii="Times New Roman" w:hAnsi="Times New Roman" w:eastAsia="Times New Roman" w:cs="Times New Roman"/>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b/>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vi-VN"/>
              </w:rPr>
            </w:r>
            <w:r>
              <w:rPr>
                <w:rFonts w:ascii="Times New Roman" w:hAnsi="Times New Roman" w:eastAsia="Times New Roman" w:cs="Times New Roman"/>
                <w:b/>
                <w:bCs/>
                <w:color w:val="000000" w:themeColor="text1"/>
                <w:spacing w:val="-2"/>
                <w:sz w:val="24"/>
                <w:szCs w:val="24"/>
                <w:highlight w:val="white"/>
              </w:rPr>
              <w:t xml:space="preserve">Tầng 2, Tòa nhà VP Matexim, Km số 3, đường Phạm Văn Đồng, Phường Nghĩa Đô, TP Hà Nội, Việt Nam</w:t>
            </w:r>
            <w:r>
              <w:rPr>
                <w:rFonts w:ascii="Times New Roman" w:hAnsi="Times New Roman" w:eastAsia="Times New Roman" w:cs="Times New Roman"/>
                <w:b/>
                <w:bCs/>
                <w:color w:val="000000" w:themeColor="text1"/>
                <w:spacing w:val="-2"/>
                <w:sz w:val="24"/>
                <w:szCs w:val="24"/>
                <w:highlight w:val="none"/>
              </w:rPr>
              <w:t xml:space="preserve">.</w:t>
            </w:r>
            <w:r>
              <w:rPr>
                <w:rFonts w:ascii="Times New Roman" w:hAnsi="Times New Roman" w:eastAsia="Times New Roman" w:cs="Times New Roman"/>
                <w:b/>
                <w:bCs/>
                <w:color w:val="000000" w:themeColor="text1"/>
                <w:sz w:val="24"/>
                <w:szCs w:val="24"/>
                <w:lang w:val="vi-VN"/>
              </w:rPr>
            </w:r>
            <w:r>
              <w:rPr>
                <w:rFonts w:ascii="Times New Roman" w:hAnsi="Times New Roman" w:eastAsia="Times New Roman" w:cs="Times New Roman"/>
                <w:b/>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Người 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b/>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Nguyễn Văn Thiện                 Chức danh: Tổng giám đốc </w:t>
            </w:r>
            <w:r>
              <w:rPr>
                <w:rFonts w:ascii="Times New Roman" w:hAnsi="Times New Roman" w:eastAsia="Times New Roman" w:cs="Times New Roman"/>
                <w:b/>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hanging="720" w:left="720"/>
        <w:jc w:val="both"/>
        <w:rPr>
          <w:b w:val="0"/>
          <w:bCs w:val="0"/>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val="0"/>
          <w:bCs w:val="0"/>
          <w:color w:val="000000"/>
          <w:sz w:val="24"/>
        </w:rPr>
        <w:t xml:space="preserve">       Quyền sử dụng đất tại thửa đất số: 48, tờ bản đồ số 3 có địa chỉ: Tổ dân phố số 2, Thị trấn Yên Định, huyện Hải Hậu, tỉnh Nam Định (nay là xã Hải Hậu, tỉnh Ninh Bình) theo Giấy chứng nhận quyền sử dụng đất, quyền sở hữu nhà ở và tài sản khác gắn liền với đ</w:t>
      </w:r>
      <w:r>
        <w:rPr>
          <w:rFonts w:ascii="Times New Roman" w:hAnsi="Times New Roman" w:eastAsia="Times New Roman" w:cs="Times New Roman"/>
          <w:b w:val="0"/>
          <w:bCs w:val="0"/>
          <w:color w:val="000000"/>
          <w:sz w:val="24"/>
        </w:rPr>
        <w:t xml:space="preserve">ất  số: DN 946896, số vào sổ cấp GCN: VP 03576 do Văn phòng Đăng kí đất đai Tỉnh Nam Định  cấp ngày 07/06/2024; Chủ sử dụng đất là Bà Đinh Thị Mơ</w:t>
      </w:r>
      <w:r>
        <w:rPr>
          <w:b w:val="0"/>
          <w:bCs w:val="0"/>
          <w:color w:val="000000"/>
          <w:spacing w:val="-6"/>
          <w:highlight w:val="none"/>
        </w:rPr>
        <w:t xml:space="preserve">.</w:t>
      </w:r>
      <w:r>
        <w:rPr>
          <w:b w:val="0"/>
          <w:bCs w:val="0"/>
          <w:color w:val="000000"/>
          <w:spacing w:val="-6"/>
          <w:highlight w:val="yellow"/>
        </w:rPr>
      </w:r>
      <w:r>
        <w:rPr>
          <w:rFonts w:ascii="Times New Roman" w:hAnsi="Times New Roman" w:eastAsia="Times New Roman" w:cs="Times New Roman"/>
          <w:b w:val="0"/>
          <w:bCs w:val="0"/>
          <w:sz w:val="24"/>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 chẵn</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HSTD-20260729-0004/HĐTĐ-VFI-01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HSTD-20260729-0004/HĐTĐ-VFI </w:t>
      </w:r>
      <w:r>
        <w:rPr>
          <w:color w:val="000000" w:themeColor="text1"/>
        </w:rPr>
        <w:t xml:space="preserve">đã ký </w:t>
      </w:r>
      <w:r>
        <w:rPr>
          <w:color w:val="000000" w:themeColor="text1"/>
        </w:rPr>
        <w:t xml:space="preserve">ngày 11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KH THU HƯƠNG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HSTD-20260729-0004/HĐTĐ-VFI-01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HSTD-20260729-0004/HĐTĐ-VFI </w:t>
      </w:r>
      <w:r>
        <w:rPr>
          <w:i/>
          <w:iCs/>
          <w:color w:val="000000" w:themeColor="text1"/>
        </w:rPr>
        <w:t xml:space="preserve">,</w:t>
      </w:r>
      <w:r>
        <w:rPr>
          <w:i/>
          <w:iCs/>
          <w:color w:val="000000" w:themeColor="text1"/>
        </w:rPr>
        <w:t xml:space="preserve">ngày 11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HSTD-20260729-0004/HĐTĐ-VFI đã ký ngày 11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HSTD-20260729-0004/HĐTĐ-VFI đã ký ngày 11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HSTD-20260729-0004/HĐTĐ-VFI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HSTD-20260729-0004/HĐTĐ-VFI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KH THU HƯƠNG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Thị Thanh Tâm</cp:lastModifiedBy>
  <cp:revision>84</cp:revision>
  <dcterms:created xsi:type="dcterms:W3CDTF">2025-09-08T09:51:00Z</dcterms:created>
  <dcterms:modified xsi:type="dcterms:W3CDTF">2026-08-13T04:28:45Z</dcterms:modified>
</cp:coreProperties>
</file>