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275/2026/1202/VFI-HĐTĐ.65.A </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30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CÔNG TY CP XUẤT NHẬP KHẨU Y TẾ HANAPHAR</w:t>
            </w:r>
            <w:r/>
          </w:p>
        </w:tc>
      </w:tr>
      <w:tr>
        <w:trPr>
          <w:cantSplit/>
          <w:trHeight w:val="35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 :</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rPr>
              <w:t xml:space="preserve">0110136476</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 :</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rPr>
              <w:t xml:space="preserve">Thôn Gia Vĩnh, Xã Tam Hưng, Thành phố Hà Nội, Việt Nam</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VĂN ĐỒNG                    </w:t>
            </w:r>
            <w:r>
              <w:rPr>
                <w:rFonts w:ascii="Times New Roman" w:hAnsi="Times New Roman" w:eastAsia="Times New Roman" w:cs="Times New Roman"/>
                <w:color w:val="000000"/>
                <w:sz w:val="24"/>
              </w:rPr>
              <w:t xml:space="preserve">Chức danh: </w:t>
            </w:r>
            <w:r>
              <w:rPr>
                <w:rFonts w:ascii="Times New Roman" w:hAnsi="Times New Roman" w:eastAsia="Times New Roman" w:cs="Times New Roman"/>
                <w:b/>
                <w:color w:val="000000"/>
                <w:sz w:val="24"/>
              </w:rPr>
              <w:t xml:space="preserve">Giám đốc</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highlight w:val="none"/>
        </w:rPr>
      </w:pPr>
      <w:r>
        <w:rPr>
          <w:b/>
          <w:bCs/>
        </w:rPr>
        <w:t xml:space="preserve">Tài sản 1</w:t>
      </w:r>
      <w:r>
        <w:rPr>
          <w:bCs/>
        </w:rPr>
        <w:t xml:space="preserve">: </w:t>
      </w:r>
      <w:r>
        <w:rPr>
          <w:rFonts w:ascii="Times New Roman" w:hAnsi="Times New Roman" w:eastAsia="Times New Roman" w:cs="Times New Roman"/>
          <w:color w:val="000000"/>
          <w:sz w:val="24"/>
        </w:rPr>
        <w:t xml:space="preserve">Quyền sử dụng đất tại thửa đất số: 291, tờ bản đồ số: 4, có địa chỉ: Thôn Nội Hợp, Xã Nam Phong, Huyện Phú Xuyên, TP Hà Nội (</w:t>
      </w:r>
      <w:r>
        <w:rPr>
          <w:rFonts w:ascii="Times New Roman" w:hAnsi="Times New Roman" w:eastAsia="Times New Roman" w:cs="Times New Roman"/>
          <w:i/>
          <w:color w:val="000000"/>
          <w:sz w:val="24"/>
        </w:rPr>
        <w:t xml:space="preserve">nay là xã Phú Xuyên,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BB 136930, số vào số cấp GCN: “CH” 00015 do UBND huyện Phú Xuyên cấp ngày 14/9/2010. Chủ sử dụng đất là ông Hoàng Minh Đặng</w:t>
      </w:r>
      <w:r>
        <w:rPr>
          <w:bCs/>
        </w:rPr>
        <w:t xml:space="preserve">.</w:t>
      </w:r>
      <w:r>
        <w:rPr>
          <w:highlight w:val="none"/>
        </w:rPr>
      </w:r>
      <w:r>
        <w:rPr>
          <w:highlight w:val="none"/>
        </w:rPr>
      </w:r>
    </w:p>
    <w:p>
      <w:pPr>
        <w:pBdr/>
        <w:spacing w:after="120" w:before="120" w:line="312" w:lineRule="auto"/>
        <w:ind w:left="720"/>
        <w:jc w:val="both"/>
        <w:rPr>
          <w:highlight w:val="none"/>
        </w:rPr>
      </w:pPr>
      <w:r>
        <w:rPr>
          <w:b/>
          <w:bCs/>
          <w:highlight w:val="none"/>
        </w:rPr>
        <w:t xml:space="preserve">Tài sản 2:</w:t>
      </w:r>
      <w:r>
        <w:rPr>
          <w:bCs/>
          <w:highlight w:val="none"/>
        </w:rPr>
        <w:t xml:space="preserve"> </w:t>
      </w:r>
      <w:r>
        <w:rPr>
          <w:rFonts w:ascii="Times New Roman" w:hAnsi="Times New Roman" w:eastAsia="Times New Roman" w:cs="Times New Roman"/>
          <w:color w:val="000000"/>
          <w:sz w:val="24"/>
        </w:rPr>
        <w:t xml:space="preserve">Quyền sử dụng đất tại thửa đất số: DV09-LK451, tờ bản đồ số: 00, có địa chỉ: Xứ đồng Sậy, phường Kiến Hưng, thành phố Hà Nội</w:t>
      </w:r>
      <w:r>
        <w:rPr>
          <w:rFonts w:ascii="Times New Roman" w:hAnsi="Times New Roman" w:eastAsia="Times New Roman" w:cs="Times New Roman"/>
          <w:color w:val="000000"/>
          <w:sz w:val="24"/>
        </w:rPr>
        <w:t xml:space="preserve"> t</w:t>
      </w:r>
      <w:r>
        <w:rPr>
          <w:rFonts w:ascii="Times New Roman" w:hAnsi="Times New Roman" w:eastAsia="Times New Roman" w:cs="Times New Roman"/>
          <w:color w:val="000000"/>
          <w:sz w:val="24"/>
        </w:rPr>
        <w:t xml:space="preserve">heo Giấy chứng nhận quyền sử dụng đất, quyền sở hữu  tài sản gắn liền với đất số: AA 01731778, số vào số cấp GCN: CN-355 do Chi nhánh văn phòng đăng ký đất đai Hà Nội quận Hà Đông cấp ngày 04/9/2025. Chủ sử dụng đất là ông: Đỗ Hồng Hà và vợ: Trịnh Thúy Nga</w:t>
      </w:r>
      <w:r>
        <w:rPr>
          <w:bCs/>
          <w:highlight w:val="none"/>
        </w:rPr>
        <w:t xml:space="preserve">.</w:t>
      </w:r>
      <w:r>
        <w:rPr>
          <w:highlight w:val="none"/>
        </w:rPr>
      </w:r>
    </w:p>
    <w:p>
      <w:pPr>
        <w:pBdr/>
        <w:spacing w:after="120" w:before="120" w:line="312" w:lineRule="auto"/>
        <w:ind w:left="720"/>
        <w:jc w:val="both"/>
        <w:rPr>
          <w:color w:val="000000"/>
          <w:spacing w:val="-6"/>
        </w:rPr>
      </w:pPr>
      <w:r>
        <w:rPr>
          <w:b/>
          <w:bCs/>
          <w:color w:val="000000"/>
          <w:spacing w:val="-6"/>
        </w:rPr>
        <w:t xml:space="preserve">Tài sản 3:</w:t>
      </w:r>
      <w:r>
        <w:rPr>
          <w:color w:val="000000"/>
          <w:spacing w:val="-6"/>
        </w:rPr>
        <w:t xml:space="preserve"> </w:t>
      </w:r>
      <w:r>
        <w:rPr>
          <w:rFonts w:ascii="Times New Roman" w:hAnsi="Times New Roman" w:eastAsia="Times New Roman" w:cs="Times New Roman"/>
          <w:color w:val="000000"/>
          <w:sz w:val="24"/>
        </w:rPr>
        <w:t xml:space="preserve">Quyền sử dụng đất tại thửa đất số: 265, tờ bản đồ số: 12, có địa chỉ: Thôn Rùa Thượng, xã Thanh Thùy, huyện Thanh Oai, thành phố Hà Nội (</w:t>
      </w:r>
      <w:r>
        <w:rPr>
          <w:rFonts w:ascii="Times New Roman" w:hAnsi="Times New Roman" w:eastAsia="Times New Roman" w:cs="Times New Roman"/>
          <w:i/>
          <w:color w:val="000000"/>
          <w:sz w:val="24"/>
        </w:rPr>
        <w:t xml:space="preserve">nay là xã Tam Hưng,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color w:val="000000"/>
          <w:spacing w:val="-6"/>
        </w:rPr>
      </w:r>
      <w:r>
        <w:rPr>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9.722.222</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777.778</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10.500.000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85</cp:revision>
  <dcterms:created xsi:type="dcterms:W3CDTF">2025-09-08T09:51:00Z</dcterms:created>
  <dcterms:modified xsi:type="dcterms:W3CDTF">2026-08-06T05:56:59Z</dcterms:modified>
</cp:coreProperties>
</file>