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z w:val="24"/>
              </w:rPr>
              <w:t xml:space="preserve">275/2026/1148/VFI-HĐTĐ.44.A</w:t>
            </w:r>
            <w:r>
              <w:rPr>
                <w:rFonts w:ascii="Times New Roman" w:hAnsi="Times New Roman" w:eastAsia="Times New Roman" w:cs="Times New Roman"/>
                <w:color w:val="000000"/>
                <w:spacing w:val="-4"/>
                <w:sz w:val="24"/>
              </w:rPr>
              <w:t xml:space="preserve">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72"/>
              <w:jc w:val="both"/>
              <w:rPr/>
            </w:pPr>
            <w:r>
              <w:rPr>
                <w:rFonts w:ascii="Times New Roman" w:hAnsi="Times New Roman" w:eastAsia="Times New Roman" w:cs="Times New Roman"/>
                <w:b/>
                <w:color w:val="000000"/>
                <w:sz w:val="24"/>
              </w:rPr>
              <w:t xml:space="preserve">Bà Nguyễn Thị Hồng </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pacing w:val="3"/>
                <w:sz w:val="24"/>
                <w:highlight w:val="white"/>
              </w:rPr>
              <w:t xml:space="preserve">026168002546</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pacing w:val="3"/>
                <w:sz w:val="24"/>
                <w:highlight w:val="white"/>
              </w:rPr>
              <w:t xml:space="preserve">Xã Hồng Quang, tỉnh Hưng Yên</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HSTD-20260722-0011/HĐTĐ-VFI-01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HSTD-20260722-0011/HĐTĐ-VFI </w:t>
      </w:r>
      <w:r>
        <w:rPr>
          <w:color w:val="000000" w:themeColor="text1"/>
        </w:rPr>
        <w:t xml:space="preserve">đã ký </w:t>
      </w:r>
      <w:r>
        <w:rPr>
          <w:color w:val="000000" w:themeColor="text1"/>
        </w:rPr>
        <w:t xml:space="preserve">ngày 17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31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CHỊ THỦY</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HSTD-20260722-0011/HĐTĐ-VFI-01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HSTD-20260722-0011/HĐTĐ-VFI </w:t>
      </w:r>
      <w:r>
        <w:rPr>
          <w:i/>
          <w:iCs/>
          <w:color w:val="000000" w:themeColor="text1"/>
        </w:rPr>
        <w:t xml:space="preserve">,</w:t>
      </w:r>
      <w:r>
        <w:rPr>
          <w:i/>
          <w:iCs/>
          <w:color w:val="000000" w:themeColor="text1"/>
        </w:rPr>
        <w:t xml:space="preserve">ngày 17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HSTD-20260722-0011/HĐTĐ-VFI đã ký ngày 17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300.000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300.000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Ba trăm nghìn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HSTD-20260722-0011/HĐTĐ-VFI đã ký ngày 17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HSTD-20260722-0011/HĐTĐ-VFI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HSTD-20260722-0011/HĐTĐ-VFI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CHỊ THỦY</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2026-08-07T03:23:22Z</dcterms:modified>
</cp:coreProperties>
</file>