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275/2026/1047/VFI-HĐTĐ.C02.A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09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Đăng Duy</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abs>
                <w:tab w:val="left" w:leader="none" w:pos="1628"/>
              </w:tabs>
              <w:spacing w:after="40" w:before="40" w:line="288" w:lineRule="auto"/>
              <w:ind/>
              <w:contextualSpacing w:val="true"/>
              <w:rPr>
                <w:bCs/>
                <w:color w:val="000000" w:themeColor="text1"/>
                <w:lang w:val="vi-VN"/>
              </w:rPr>
            </w:pPr>
            <w:r>
              <w:rPr>
                <w:color w:val="000000" w:themeColor="text1"/>
              </w:rPr>
              <w:t xml:space="preserve">075089023559</w:t>
            </w:r>
            <w:r>
              <w:rPr>
                <w:bCs/>
                <w:color w:val="000000" w:themeColor="text1"/>
                <w:lang w:val="vi-VN"/>
              </w:rPr>
              <w:tab/>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abs>
                <w:tab w:val="center" w:leader="none" w:pos="3862"/>
              </w:tabs>
              <w:spacing w:after="40" w:before="40" w:line="288" w:lineRule="auto"/>
              <w:ind/>
              <w:contextualSpacing w:val="true"/>
              <w:rPr>
                <w:bCs/>
                <w:color w:val="000000" w:themeColor="text1"/>
              </w:rPr>
            </w:pPr>
            <w:r>
              <w:rPr>
                <w:color w:val="000000" w:themeColor="text1"/>
                <w:lang w:val="vi-VN"/>
              </w:rPr>
              <w:t xml:space="preserve">Tổ 19, Khu Phước Thuận, Phường Long Thành, Thành Phố Đồng Nai</w:t>
            </w:r>
            <w:r>
              <w:rPr>
                <w:bCs/>
                <w:color w:val="000000" w:themeColor="text1"/>
              </w:rPr>
              <w:tab/>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DH 304777, Số thửa </w:t>
      </w:r>
      <w:r>
        <w:rPr>
          <w:bCs/>
        </w:rPr>
        <w:t xml:space="preserve">197, Tờ bản đồ 3, Địa chỉ trên sổ Xã Lộc An, huyện Long Thành, tỉnh Đồng Nai, Diện tích: Đất ở nông thôn (90 m2) | Tài sản tại: Xã Long Thành, Tỉnh Đồng Nai, đường N4, độ rộng đường trước mặt tài sản 17m, mặt tiền 5m, 10.796444444444445, 106.97677777777778</w:t>
      </w:r>
      <w:r>
        <w:rPr>
          <w:bCs/>
          <w:color w:val="000000"/>
          <w:spacing w:val="-6"/>
        </w:rPr>
      </w:r>
    </w:p>
    <w:p>
      <w:pPr>
        <w:pBdr/>
        <w:spacing w:after="120" w:before="120" w:line="312" w:lineRule="auto"/>
        <w:ind w:left="720"/>
        <w:jc w:val="both"/>
        <w:rPr>
          <w:bCs/>
          <w:color w:val="000000"/>
          <w:spacing w:val="-6"/>
        </w:rPr>
      </w:pPr>
      <w:r>
        <w:rPr>
          <w:bCs/>
        </w:rPr>
        <w:t xml:space="preserve">Giấy chứng nhận số CX 898772, Số thửa</w:t>
      </w:r>
      <w:r>
        <w:rPr>
          <w:bCs/>
        </w:rPr>
        <w:t xml:space="preserve"> 79, Tờ bản đồ 3, Địa chỉ trên sổ Xã Lộc An, huyện Long Thành, tỉnh Đồng Nai, Diện tích: Đất ở nông thôn (90 m2) | Tài sản tại: Xã Long Thành, Tỉnh Đồng Nai, đường D9, độ rộng đường trước mặt tài sản 17m, mặt tiền 5m, 10.797194444444445, 106.97630555555556</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r>
            <w:r>
              <w:rPr>
                <w:rFonts w:ascii="Times New Roman" w:hAnsi="Times New Roman" w:eastAsia="Times New Roman" w:cs="Times New Roman"/>
                <w:b/>
                <w:color w:val="000000"/>
                <w:sz w:val="24"/>
              </w:rPr>
              <w:t xml:space="preserve">                        TRẦN ĐĂNG DUY</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HSTD-20260708-0009/HĐTĐ-VFI-01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HSTD-20260708-0009/HĐTĐ-VFI </w:t>
      </w:r>
      <w:r>
        <w:rPr>
          <w:color w:val="000000" w:themeColor="text1"/>
        </w:rPr>
        <w:t xml:space="preserve">đã ký </w:t>
      </w:r>
      <w:r>
        <w:rPr>
          <w:color w:val="000000" w:themeColor="text1"/>
        </w:rPr>
        <w:t xml:space="preserve">ngày 10 tháng 7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10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ĐĂNG DUY</w:t>
            </w:r>
            <w:r>
              <w:rPr>
                <w:b/>
                <w:color w:val="000000" w:themeColor="text1"/>
                <w:spacing w:val="-8"/>
              </w:rPr>
            </w:r>
          </w:p>
        </w:tc>
      </w:tr>
      <w:tr>
        <w:trPr>
          <w:cantSplit/>
          <w:trHeight w:val="416"/>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abs>
                <w:tab w:val="left" w:leader="none" w:pos="1508"/>
              </w:tabs>
              <w:spacing w:after="40" w:before="40" w:line="288" w:lineRule="auto"/>
              <w:ind/>
              <w:contextualSpacing w:val="true"/>
              <w:rPr>
                <w:color w:val="000000" w:themeColor="text1"/>
                <w:lang w:val="vi-VN"/>
              </w:rPr>
            </w:pPr>
            <w:r>
              <w:rPr>
                <w:rFonts w:ascii="Times New Roman" w:hAnsi="Times New Roman" w:eastAsia="Times New Roman" w:cs="Times New Roman"/>
                <w:b/>
                <w:color w:val="000000"/>
                <w:sz w:val="24"/>
              </w:rPr>
              <w:t xml:space="preserve">075089023559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lang w:val="vi-VN"/>
              </w:rPr>
            </w:pPr>
            <w:r>
              <w:rPr>
                <w:color w:val="000000" w:themeColor="text1"/>
                <w:lang w:val="vi-VN"/>
              </w:rPr>
              <w:t xml:space="preserve">tổ 19 khu phước thuận</w:t>
            </w:r>
            <w:r>
              <w:rPr>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HSTD-20260708-0009/HĐTĐ-VFI-01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HSTD-20260708-0009/HĐTĐ-VFI </w:t>
      </w:r>
      <w:r>
        <w:rPr>
          <w:i/>
          <w:iCs/>
          <w:color w:val="000000" w:themeColor="text1"/>
        </w:rPr>
        <w:t xml:space="preserve">,</w:t>
      </w:r>
      <w:r>
        <w:rPr>
          <w:i/>
          <w:iCs/>
          <w:color w:val="000000" w:themeColor="text1"/>
        </w:rPr>
        <w:t xml:space="preserve">ngày 10 tháng 7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HSTD-20260708-0009/HĐTĐ-VFI đã ký ngày 10 tháng 7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HSTD-20260708-0009/HĐTĐ-VFI đã ký ngày 10 tháng 7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HSTD-20260708-0009/HĐTĐ-VFI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HSTD-20260708-0009/HĐTĐ-VFI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TRẦN ĐĂNG DUY</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Vũ Thị Châm</cp:lastModifiedBy>
  <cp:revision>84</cp:revision>
  <dcterms:created xsi:type="dcterms:W3CDTF">2025-09-08T09:51:00Z</dcterms:created>
  <dcterms:modified xsi:type="dcterms:W3CDTF">2026-07-16T03:44:43Z</dcterms:modified>
</cp:coreProperties>
</file>