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85"/>
        <w:gridCol w:w="5615"/>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85"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rPr>
              <w:t xml:space="preserve">275/2026/1145VFI-HĐTĐ.53.A </w:t>
            </w:r>
            <w:r>
              <w:rPr>
                <w:i/>
                <w:color w:val="000000" w:themeColor="text1"/>
              </w:rPr>
            </w:r>
            <w:r>
              <w:rPr>
                <w:color w:val="000000" w:themeColor="text1"/>
              </w:rPr>
            </w:r>
          </w:p>
        </w:tc>
        <w:tc>
          <w:tcPr>
            <w:tcBorders/>
            <w:tcW w:w="5615"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23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u w:val="single"/>
              </w:rPr>
            </w:pPr>
            <w:r>
              <w:rPr>
                <w:rFonts w:ascii="Times New Roman" w:hAnsi="Times New Roman" w:eastAsia="Times New Roman" w:cs="Times New Roman"/>
                <w:b/>
                <w:bCs/>
                <w:color w:val="000000"/>
                <w:sz w:val="24"/>
                <w:u w:val="single"/>
              </w:rPr>
              <w:t xml:space="preserve">BÊN A</w:t>
            </w:r>
            <w:r>
              <w:rPr>
                <w:b/>
                <w:bCs/>
                <w:u w:val="single"/>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pacing w:val="3"/>
                <w:sz w:val="24"/>
                <w:highlight w:val="white"/>
              </w:rPr>
              <w:t xml:space="preserve">CÔNG TY CỔ PHẦN MINH TRÍ HOLDINGS</w:t>
            </w:r>
            <w:r/>
          </w:p>
        </w:tc>
      </w:tr>
      <w:tr>
        <w:trPr>
          <w:cantSplit/>
          <w:trHeight w:val="35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3"/>
                <w:sz w:val="24"/>
                <w:highlight w:val="white"/>
              </w:rPr>
              <w:t xml:space="preserve">0110710429</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3"/>
                <w:sz w:val="24"/>
                <w:highlight w:val="white"/>
              </w:rPr>
              <w:t xml:space="preserve">Số 51 Ngõ 16 Phố Hoàng Cầu, Phường Ô Chợ Dừa, Thành phố Hà Nội, Việt Nam</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w:t>
            </w:r>
            <w:r>
              <w:rPr>
                <w:rFonts w:ascii="Times New Roman" w:hAnsi="Times New Roman" w:eastAsia="Times New Roman" w:cs="Times New Roman"/>
                <w:b/>
                <w:color w:val="000000"/>
                <w:spacing w:val="3"/>
                <w:sz w:val="24"/>
                <w:highlight w:val="white"/>
              </w:rPr>
              <w:t xml:space="preserve">Nguyễn Tuấn Ngọc</w:t>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color w:val="000000"/>
                <w:sz w:val="24"/>
              </w:rPr>
              <w:t xml:space="preserve">Chức vụ: </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 </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pacing w:val="3"/>
                <w:sz w:val="24"/>
                <w:highlight w:val="white"/>
              </w:rPr>
              <w:t xml:space="preserve">Tổng Giám Đốc</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sở hữu căn hộ chung cư số 5A30, Ô đất B2- CT02, Tòa U26-1 (S2.06) Dự án Khu Đô thị Gia Lâm, Vinhomes Ocean Park, xã Gia Lâm, thành phố Hà Nội. theo Giấy chứng nhận quyền sử dụng đất quyền sở hữu tài sản gắn liền với đất số: AA 04530980, số vào sổ cấp</w:t>
      </w:r>
      <w:r>
        <w:rPr>
          <w:rFonts w:ascii="Times New Roman" w:hAnsi="Times New Roman" w:eastAsia="Times New Roman" w:cs="Times New Roman"/>
          <w:color w:val="000000"/>
          <w:sz w:val="24"/>
        </w:rPr>
        <w:t xml:space="preserve"> GCN: CN 4384 do Chi Nhánh Văn Phòng Đăng Ký Đất Đai Hà Nội cấp ngày 05/12/2025; Chủ sở hữu căn hộ là Ông Nguyễn Tuấn Ngọc và Bà Nguyễn Thị Miền</w:t>
      </w:r>
      <w:r>
        <w:rPr>
          <w:rFonts w:ascii="Times New Roman" w:hAnsi="Times New Roman" w:eastAsia="Times New Roman" w:cs="Times New Roman"/>
          <w:i/>
          <w:color w:val="000000"/>
          <w:sz w:val="24"/>
        </w:rPr>
        <w:t xml:space="preserve">.</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b/>
                <w:color w:val="000000" w:themeColor="text1"/>
                <w:sz w:val="24"/>
                <w:szCs w:val="24"/>
                <w:highlight w:val="white"/>
              </w:rPr>
              <w:t xml:space="preserve">2.777.778</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222.222</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rFonts w:ascii="Times New Roman" w:hAnsi="Times New Roman" w:cs="Times New Roman"/>
                <w:b/>
                <w:bCs/>
                <w:i/>
                <w:iCs/>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3.000.000</w:t>
            </w:r>
            <w:r>
              <w:rPr>
                <w:rFonts w:ascii="Times New Roman" w:hAnsi="Times New Roman" w:eastAsia="Times New Roman" w:cs="Times New Roman"/>
                <w:b/>
                <w:bCs/>
                <w:i/>
                <w:iCs/>
                <w:color w:val="000000" w:themeColor="text1"/>
                <w:sz w:val="24"/>
                <w:szCs w:val="24"/>
                <w:highlight w:val="white"/>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HSTD-20260706-0003/HĐTĐ-VFI-01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HSTD-20260706-0003/HĐTĐ-VFI </w:t>
      </w:r>
      <w:r>
        <w:rPr>
          <w:color w:val="000000" w:themeColor="text1"/>
        </w:rPr>
        <w:t xml:space="preserve">đã ký </w:t>
      </w:r>
      <w:r>
        <w:rPr>
          <w:color w:val="000000" w:themeColor="text1"/>
        </w:rPr>
        <w:t xml:space="preserve">ngày 27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27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CHƯA BIẾT</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HSTD-20260706-0003/HĐTĐ-VFI-01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HSTD-20260706-0003/HĐTĐ-VFI </w:t>
      </w:r>
      <w:r>
        <w:rPr>
          <w:i/>
          <w:iCs/>
          <w:color w:val="000000" w:themeColor="text1"/>
        </w:rPr>
        <w:t xml:space="preserve">,</w:t>
      </w:r>
      <w:r>
        <w:rPr>
          <w:i/>
          <w:iCs/>
          <w:color w:val="000000" w:themeColor="text1"/>
        </w:rPr>
        <w:t xml:space="preserve">ngày 27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HSTD-20260706-0003/HĐTĐ-VFI đã ký ngày 27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HSTD-20260706-0003/HĐTĐ-VFI đã ký ngày 27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HSTD-20260706-0003/HĐTĐ-VFI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HSTD-20260706-0003/HĐTĐ-VFI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CHƯA BIẾT</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Trần Thị Thanh Tâm</cp:lastModifiedBy>
  <cp:revision>84</cp:revision>
  <dcterms:created xsi:type="dcterms:W3CDTF">2025-09-08T09:51:00Z</dcterms:created>
  <dcterms:modified xsi:type="dcterms:W3CDTF">2026-07-29T02:00:58Z</dcterms:modified>
</cp:coreProperties>
</file>