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275/2026/0966/VFI-HĐTĐ.57.A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HOÀNG DUY</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010204001781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2004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Tổ 31, Phường  Kim Tân, Thành Phố Lào Cai, tỉnh Lào Cai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1014 và 1015 tầng 10, Tòa A1, Dự án cụm công trình nhà ở IA20 Khu đô thị Nam Thăng Long, phường Đông Ngạc, quận Bắc Từ Liêm, Thành phố Hà Nội (Nay là Phường Phú Thượng, Thành phố Hà Nội) theo Giấy chứng nhận quyền sử dụng đấ</w:t>
      </w:r>
      <w:r>
        <w:rPr>
          <w:rFonts w:ascii="Times New Roman" w:hAnsi="Times New Roman" w:eastAsia="Times New Roman" w:cs="Times New Roman"/>
          <w:color w:val="000000"/>
          <w:sz w:val="24"/>
        </w:rPr>
        <w:t xml:space="preserve">t quyền sở hữu nhà ở và tài sản khác gắn liền với đất số: DO 643570 và DO 643571, số vào sổ cấp GCN: CN 01188 và CN 01187 do Chi Nhánh Văn Phòng Đăng Ký Đất Đai Hà Nội Quận Bắc Từ Liêm cấp ngày 31/7/2024; Chủ sở hữu căn hộ là Ông Nguyễn Hoàng Duy</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2026-07-02T11:44:36Z</dcterms:modified>
</cp:coreProperties>
</file>