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275/2026/0961/VFI-HĐTĐ.57.A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MAI THỊ HỒNG HẠNH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001181015306</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Tổ 12, Phúc Lợi, Long Biên,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r>
            <w:r>
              <w:rPr>
                <w:rFonts w:ascii="Times New Roman" w:hAnsi="Times New Roman" w:eastAsia="Times New Roman" w:cs="Times New Roman"/>
                <w:b/>
                <w:color w:val="000000"/>
                <w:spacing w:val="-4"/>
                <w:sz w:val="24"/>
              </w:rPr>
              <w:t xml:space="preserve">CÔNG TY CỔ PHẦN THẨM ĐỊNH VÀ ĐẦU TƯ TÀI CHÍNH HOA SEN</w:t>
            </w:r>
            <w:r>
              <w:rPr>
                <w:rFonts w:ascii="Times New Roman" w:hAnsi="Times New Roman" w:eastAsia="Times New Roman" w:cs="Times New Roman"/>
                <w:color w:val="000000"/>
                <w:sz w:val="24"/>
              </w:rPr>
            </w: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709"/>
        <w:jc w:val="both"/>
        <w:rPr/>
      </w:pPr>
      <w:r>
        <w:rPr>
          <w:rFonts w:ascii="Times New Roman" w:hAnsi="Times New Roman" w:eastAsia="Times New Roman" w:cs="Times New Roman"/>
          <w:color w:val="000000"/>
          <w:sz w:val="24"/>
        </w:rPr>
        <w:t xml:space="preserve">Quyền sử dụng đất tại thửa đất số: 3009, tờ bản đồ số : 9 có địa chỉ: Xã Ngọc Liệp, huyện Quốc Oai, Thành phố Hà Nội</w:t>
      </w:r>
      <w:r>
        <w:rPr>
          <w:rFonts w:ascii="Times New Roman" w:hAnsi="Times New Roman" w:eastAsia="Times New Roman" w:cs="Times New Roman"/>
          <w:i/>
          <w:color w:val="000000"/>
          <w:sz w:val="24"/>
        </w:rPr>
        <w:t xml:space="preserve"> (Nay là Xã Kiều Phú, Thành phố Hà Nội) </w:t>
      </w:r>
      <w:r>
        <w:rPr>
          <w:rFonts w:ascii="Times New Roman" w:hAnsi="Times New Roman" w:eastAsia="Times New Roman" w:cs="Times New Roman"/>
          <w:color w:val="000000"/>
          <w:sz w:val="24"/>
        </w:rPr>
        <w:t xml:space="preserve">theo Giấy chứng nhận quyền sử dụng đất quyền sở hữu nhà ở và tài sản khác gắn liền với đất số: CQ 888456, số vào sổ cấp GCN: CH 02018 do UBND huyện Quốc Oai cấp ngày 13/09/2019; Chủ sử dụng đất ông Nguyễn Văn Thương và bà Mai Thị Hồng Hạnh.</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rFonts w:ascii="Arial" w:hAnsi="Arial" w:eastAsia="Arial" w:cs="Arial"/>
                <w:b/>
                <w:color w:val="a67942"/>
                <w:sz w:val="26"/>
                <w:highlight w:val="none"/>
              </w:rPr>
              <w:t xml:space="preserve">5.092.593</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rFonts w:ascii="Arial" w:hAnsi="Arial" w:eastAsia="Arial" w:cs="Arial"/>
                <w:color w:val="222222"/>
                <w:sz w:val="26"/>
                <w:highlight w:val="none"/>
              </w:rPr>
              <w:t xml:space="preserve">407.407</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2026-06-26T10:57:22Z</dcterms:modified>
</cp:coreProperties>
</file>