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rFonts w:ascii="Times New Roman" w:hAnsi="Times New Roman" w:cs="Times New Roman"/>
                <w:color w:val="000000" w:themeColor="text1"/>
                <w:sz w:val="24"/>
                <w:szCs w:val="24"/>
              </w:rPr>
            </w:pPr>
            <w:r>
              <w:rPr>
                <w:rFonts w:ascii="Times New Roman" w:hAnsi="Times New Roman" w:eastAsia="Times New Roman" w:cs="Times New Roman"/>
                <w:i/>
                <w:color w:val="000000" w:themeColor="text1"/>
                <w:sz w:val="24"/>
                <w:szCs w:val="24"/>
              </w:rPr>
              <w:t xml:space="preserve">Số: </w:t>
            </w:r>
            <w:r>
              <w:rPr>
                <w:rFonts w:ascii="Times New Roman" w:hAnsi="Times New Roman" w:eastAsia="Times New Roman" w:cs="Times New Roman"/>
                <w:i/>
                <w:color w:val="000000" w:themeColor="text1"/>
                <w:sz w:val="24"/>
                <w:szCs w:val="24"/>
              </w:rPr>
            </w:r>
            <w:r>
              <w:rPr>
                <w:rFonts w:ascii="Times New Roman" w:hAnsi="Times New Roman" w:eastAsia="Times New Roman" w:cs="Times New Roman"/>
                <w:color w:val="081b3a"/>
                <w:spacing w:val="3"/>
                <w:sz w:val="24"/>
                <w:szCs w:val="24"/>
                <w:highlight w:val="white"/>
              </w:rPr>
              <w:t xml:space="preserve">275/2026/0976/VFI-HĐTĐ.48.A</w:t>
            </w:r>
            <w:r>
              <w:rPr>
                <w:rFonts w:ascii="Times New Roman" w:hAnsi="Times New Roman" w:eastAsia="Times New Roman" w:cs="Times New Roman"/>
                <w:i/>
                <w:color w:val="000000" w:themeColor="text1"/>
                <w:sz w:val="24"/>
                <w:szCs w:val="24"/>
              </w:rPr>
            </w:r>
            <w:r>
              <w:rPr>
                <w:rFonts w:ascii="Times New Roman" w:hAnsi="Times New Roman" w:eastAsia="Times New Roman" w:cs="Times New Roman"/>
                <w:color w:val="000000" w:themeColor="text1"/>
                <w:sz w:val="24"/>
                <w:szCs w:val="24"/>
              </w:rPr>
            </w:r>
          </w:p>
        </w:tc>
        <w:tc>
          <w:tcPr>
            <w:tcBorders/>
            <w:tcW w:w="5700" w:type="dxa"/>
            <w:vAlign w:val="center"/>
            <w:textDirection w:val="lrTb"/>
            <w:noWrap w:val="false"/>
          </w:tcPr>
          <w:p>
            <w:pPr>
              <w:pBdr/>
              <w:spacing w:after="40" w:before="120" w:line="288" w:lineRule="auto"/>
              <w:ind w:firstLine="3" w:left="357"/>
              <w:jc w:val="right"/>
              <w:rPr>
                <w:rFonts w:ascii="Times New Roman" w:hAnsi="Times New Roman" w:cs="Times New Roman"/>
                <w:i/>
                <w:iCs/>
                <w:color w:val="000000" w:themeColor="text1"/>
                <w:sz w:val="24"/>
                <w:szCs w:val="24"/>
              </w:rPr>
            </w:pP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  Hà Nội, </w:t>
            </w:r>
            <w:r>
              <w:rPr>
                <w:rFonts w:ascii="Times New Roman" w:hAnsi="Times New Roman" w:eastAsia="Times New Roman" w:cs="Times New Roman"/>
                <w:i/>
                <w:iCs/>
                <w:color w:val="000000" w:themeColor="text1"/>
                <w:sz w:val="24"/>
                <w:szCs w:val="24"/>
              </w:rPr>
              <w:t xml:space="preserve">ngày 22 tháng 6 năm 2026</w:t>
            </w:r>
            <w:r>
              <w:rPr>
                <w:rFonts w:ascii="Times New Roman" w:hAnsi="Times New Roman" w:eastAsia="Times New Roman" w:cs="Times New Roman"/>
                <w:i/>
                <w:iCs/>
                <w:color w:val="000000" w:themeColor="text1"/>
                <w:sz w:val="24"/>
                <w:szCs w:val="24"/>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TNHH ĐẦU TƯ &amp; XÂY DỰNG 911 HẢI DƯƠNG</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0801293157</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Số 277 đường Lê Thanh Nghị, phường Lê Thanh Nghị, thành phố Hải Phòng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Hà Lưu Vũ</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Giám đốc</w:t>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 w:val="0"/>
          <w:bCs w:val="0"/>
          <w:color w:val="000000"/>
          <w:spacing w:val="-6"/>
        </w:rPr>
      </w:pPr>
      <w:r>
        <w:rPr>
          <w:b w:val="0"/>
          <w:bCs w:val="0"/>
        </w:rPr>
      </w:r>
      <w:r>
        <w:rPr>
          <w:rFonts w:ascii="Times New Roman" w:hAnsi="Times New Roman" w:eastAsia="Times New Roman" w:cs="Times New Roman"/>
          <w:b w:val="0"/>
          <w:bCs w:val="0"/>
          <w:color w:val="000000"/>
          <w:sz w:val="24"/>
        </w:rPr>
        <w:t xml:space="preserve">Quyền sử dụng đất tại thửa đất số: 7, tờ bản đồ số: 51 có địa chỉ: Thôn Nhòn, xã Yên Xuân, thành phố Hà Nội theo Giấy chứng nhận quyền sử dụng đất, quyền sở hữu tài sản gắn liền với đất số: AA 06011792, số vào sổ cấp GCN: CN1102 do Chi nhánh văn phòng đăng</w:t>
      </w:r>
      <w:r>
        <w:rPr>
          <w:rFonts w:ascii="Times New Roman" w:hAnsi="Times New Roman" w:eastAsia="Times New Roman" w:cs="Times New Roman"/>
          <w:b w:val="0"/>
          <w:bCs w:val="0"/>
          <w:color w:val="000000"/>
          <w:sz w:val="24"/>
        </w:rPr>
        <w:t xml:space="preserve"> ký đất đai Hà Nội - huyện Thạch Thất cấp ngày 46016 cho Ông Đỗ Văn Thịnh</w:t>
      </w:r>
      <w:r>
        <w:rPr>
          <w:b w:val="0"/>
          <w:bCs w:val="0"/>
        </w:rPr>
      </w:r>
      <w:r>
        <w:rPr>
          <w:b w:val="0"/>
          <w:bCs w:val="0"/>
          <w:color w:val="000000"/>
          <w:spacing w:val="-6"/>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152, tờ bản đồ số: 140 có địa chỉ: Thôn Trại Mới, xã Yên Xuân, thành phố Hà Nội theo Giấy chứng nhận quyền sử dụng đất, quyền sở hữu tài sản gắn liền với đất số: AA 08892202, số vào sổ cấp GCN: CN2074 do Chi nhánh văn phò</w:t>
      </w:r>
      <w:r>
        <w:rPr>
          <w:rFonts w:ascii="Times New Roman" w:hAnsi="Times New Roman" w:eastAsia="Times New Roman" w:cs="Times New Roman"/>
          <w:color w:val="000000"/>
          <w:sz w:val="24"/>
        </w:rPr>
        <w:t xml:space="preserve">ng đăng ký đất đai Hà Nội - Thạch Thất cấp ngày 46164 cho Ông Bùi Trịnh Thanh và Bà Đào Thị Dung</w:t>
      </w:r>
      <w:r>
        <w:rPr>
          <w:bCs/>
        </w:rPr>
      </w:r>
      <w:r>
        <w:rPr>
          <w:bCs/>
          <w:color w:val="000000"/>
          <w:spacing w:val="-6"/>
        </w:rPr>
      </w:r>
    </w:p>
    <w:p>
      <w:pPr>
        <w:pBdr/>
        <w:spacing w:after="120" w:before="120" w:line="312" w:lineRule="auto"/>
        <w:ind w:left="720"/>
        <w:jc w:val="both"/>
        <w:rPr>
          <w:bCs/>
          <w:color w:val="000000"/>
          <w:spacing w:val="-6"/>
        </w:rPr>
      </w:pPr>
      <w:r>
        <w:rPr>
          <w:rFonts w:ascii="Times New Roman" w:hAnsi="Times New Roman" w:eastAsia="Times New Roman" w:cs="Times New Roman"/>
          <w:color w:val="000000"/>
          <w:sz w:val="24"/>
        </w:rPr>
        <w:t xml:space="preserve">Quyền sử dụng đất tại thửa đất số: 151, tờ bản đồ số: 140 có địa chỉ: Thôn Trại Mới, xã Yên Xuân, thành phố Hà Nội theo Giấy chứng nhận quyền sử dụng đất, quyền sở hữu tài sản gắn liền với đất số: AA 08892201, số vào sổ cấp GCN: CN2075 do Chi nhánh văn phò</w:t>
      </w:r>
      <w:r>
        <w:rPr>
          <w:rFonts w:ascii="Times New Roman" w:hAnsi="Times New Roman" w:eastAsia="Times New Roman" w:cs="Times New Roman"/>
          <w:color w:val="000000"/>
          <w:sz w:val="24"/>
        </w:rPr>
        <w:t xml:space="preserve">ng đăng ký đất đai Hà Nội - Thạch Thất cấp ngày 46164 cho Ông Đỗ Đắc Quang</w:t>
      </w:r>
      <w:r>
        <w:rPr>
          <w:bCs/>
        </w:rP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13.888.889</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1.111.111</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lăm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r>
        <w:rPr>
          <w:color w:val="000000" w:themeColor="text1"/>
          <w:spacing w:val="-4"/>
        </w:rPr>
      </w:r>
      <w:r>
        <w:rPr>
          <w:color w:val="000000" w:themeColor="text1"/>
          <w:spacing w:val="-4"/>
        </w:rPr>
      </w:r>
      <w:r>
        <w:rPr>
          <w:color w:val="000000" w:themeColor="text1"/>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t xml:space="preserve"> </w:t>
            </w: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r>
    </w:tbl>
    <w:p>
      <w:pPr>
        <w:pBdr/>
        <w:spacing w:line="312" w:lineRule="auto"/>
        <w:ind/>
        <w:jc w:val="center"/>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76</cp:revision>
  <dcterms:created xsi:type="dcterms:W3CDTF">2025-09-08T09:51:00Z</dcterms:created>
  <dcterms:modified xsi:type="dcterms:W3CDTF">2026-06-30T04:11:57Z</dcterms:modified>
</cp:coreProperties>
</file>