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 </w:t>
            </w:r>
            <w:r>
              <w:rPr>
                <w:i/>
                <w:iCs/>
                <w:color w:val="000000" w:themeColor="text1"/>
                <w:spacing w:val="-4"/>
                <w:lang w:val="vi-VN"/>
              </w:rPr>
              <w:t xml:space="preserve">275/2026/1035/VFI-HĐTĐ.65.A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18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abs>
                <w:tab w:val="left" w:leader="none" w:pos="2175"/>
              </w:tabs>
              <w:spacing/>
              <w:ind/>
              <w:rPr/>
            </w:pPr>
            <w:r>
              <w:rPr>
                <w:b/>
                <w:bCs/>
              </w:rPr>
              <w:t xml:space="preserve">BÀ NGUYỄN THỊ NGUYÊN</w:t>
            </w:r>
            <w:r/>
            <w:r>
              <w:rPr>
                <w:b/>
                <w:color w:val="000000" w:themeColor="text1"/>
                <w:spacing w:val="-8"/>
                <w:lang w:val="vi-VN"/>
              </w:rPr>
            </w:r>
            <w:r>
              <w:rPr>
                <w:b/>
                <w:color w:val="000000" w:themeColor="text1"/>
                <w:spacing w:val="-8"/>
              </w:rPr>
            </w:r>
            <w:r/>
          </w:p>
        </w:tc>
      </w:tr>
      <w:tr>
        <w:trPr>
          <w:trHeight w:val="20"/>
        </w:trPr>
        <w:tc>
          <w:tcPr>
            <w:tcBorders/>
            <w:tcW w:w="1505" w:type="dxa"/>
            <w:vAlign w:val="center"/>
            <w:vMerge w:val="restart"/>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CCCD</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76" w:lineRule="auto"/>
              <w:ind/>
              <w:jc w:val="both"/>
              <w:rPr>
                <w:color w:val="ff0000"/>
                <w:lang w:val="pt-BR"/>
              </w:rPr>
            </w:pPr>
            <w:r>
              <w:rPr>
                <w:color w:val="000000" w:themeColor="text1"/>
                <w:lang w:val="vi-VN"/>
              </w:rPr>
              <w:t xml:space="preserve">001184025504</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Năm sinh:</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1984</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Địa chỉ</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r>
            <w:r>
              <w:rPr>
                <w:rFonts w:ascii="Times New Roman" w:hAnsi="Times New Roman" w:eastAsia="Times New Roman" w:cs="Times New Roman"/>
                <w:color w:val="000000"/>
                <w:sz w:val="24"/>
              </w:rPr>
              <w:t xml:space="preserve">Trung Châu, Đan Phượng, Hà Nội (nay là xã Liên Minh, thành phố Hà Nội)</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535, tờ bản đồ số 23, có địa chỉ: Thôn 4 xã Trung Châu-huyện Đan Phượng-thành phố Hà Nội (nay là xã Liên Minh, thành phố Hà Nội), theo Giấ</w:t>
      </w:r>
      <w:r>
        <w:rPr>
          <w:color w:val="000000" w:themeColor="text1"/>
        </w:rPr>
        <w:t xml:space="preserve">y chứng nhận quyền sử dụng đất quyền sở hữu nhà ở và tài sản khác gắn liền với đất số: CH 701760, số vào sổ cấp GCN:  CS-ĐP 09706 do sở Tài nguyên và Môi trường thành phố Hà Nội cấp ngày 27/4/2018; Chủ tài sản là ông: Nguyễn Văn Bản và bà Nguyễn Thị Nguyên</w:t>
      </w: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Nguyên</w:t>
            </w:r>
            <w:r>
              <w:rPr>
                <w:b/>
                <w:bCs/>
                <w:color w:val="000000" w:themeColor="text1"/>
              </w:rPr>
            </w:r>
            <w:r>
              <w:rPr>
                <w:b/>
                <w:bCs/>
                <w:color w:val="000000" w:themeColor="text1"/>
              </w:rPr>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i/>
                <w:color w:val="000000" w:themeColor="text1"/>
              </w:rPr>
            </w:r>
            <w:r>
              <w:rPr>
                <w:b/>
                <w:bCs/>
                <w:i/>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2026-07-16T02:26:52Z</dcterms:modified>
</cp:coreProperties>
</file>