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275/2026/1073/VFI-HĐTĐ.48.A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QUANG KHẢI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001086010816</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149, tờ bản đồ số: 39 có địa chỉ: Thôn Kiện Vũ, xã Trầm Lộng, huyện Ứng Hoà, thành phố Hà Nội (</w:t>
      </w:r>
      <w:r>
        <w:rPr>
          <w:rFonts w:ascii="Times New Roman" w:hAnsi="Times New Roman" w:eastAsia="Times New Roman" w:cs="Times New Roman"/>
          <w:i/>
          <w:color w:val="000000"/>
          <w:sz w:val="24"/>
        </w:rPr>
        <w:t xml:space="preserve">nay là xã Ứng Hoà,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BO 174426, số vào sổ cấp GCN: CH00426/ Ứng Hoà do Uỷ ban nhân dân huyện Ứng Hoà cấp ngày 15/5/2013 cho Ông Lê Quang Khải</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2026-07-17T03:40:05Z</dcterms:modified>
</cp:coreProperties>
</file>