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275/2026/0881/VFI-HĐTĐ.57.A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09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NGUYỄN QUANG KHẢI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031084001695</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1984</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Tiên Lãng, Thành phố Hải Phòng</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126, tờ bản đồ: 05 (306594-4-(b))  có địa chỉ: Khu tái định cư Đồng Hòa 1, Phường Đồng Hòa, Quận Kiến An, Hải Phòng </w:t>
      </w:r>
      <w:r>
        <w:rPr>
          <w:rFonts w:ascii="Times New Roman" w:hAnsi="Times New Roman" w:eastAsia="Times New Roman" w:cs="Times New Roman"/>
          <w:i/>
          <w:color w:val="000000"/>
          <w:sz w:val="24"/>
        </w:rPr>
        <w:t xml:space="preserve">(Nay là Phường Kiến An,, Thành Phố Hải Phòng)</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CB 225093, số vào sổ cấp GCN: CH000111/ĐH do UBND quận Kiến An, thành phố Hải Phòng cấp ngày 05/11/2015; Chủ sử dụng đất ông Nguyễn Quang Khải và Bà Đỗ Thị Thơ.</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2.314.815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2026-06-15T01:47:04Z</dcterms:modified>
</cp:coreProperties>
</file>