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275/2026/0947/VFI-HĐTĐ.48.A</w:t>
            </w:r>
            <w:r>
              <w:rPr>
                <w:spacing w:val="-4"/>
                <w:lang w:val="vi-VN"/>
              </w:rPr>
              <w:t xml:space="preserve"> </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r>
            <w:r>
              <w:rPr>
                <w:rFonts w:ascii="Times New Roman Bold" w:hAnsi="Times New Roman Bold"/>
                <w:b/>
                <w:color w:val="000000" w:themeColor="text1"/>
                <w:lang w:val="pt-BR"/>
              </w:rPr>
              <w:t xml:space="preserve">ÔNG NGUYỄN VĂN TIẾN</w:t>
            </w:r>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1989</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683, tờ bản đồ số: 17 có địa chỉ: Thôn Cảnh Rền, xã Cảnh Hưng, huyện Tiên Du, tỉnh</w:t>
      </w:r>
      <w:r>
        <w:rPr>
          <w:color w:val="000000" w:themeColor="text1"/>
        </w:rPr>
        <w:t xml:space="preserve"> Bắc Ninh (nay là xã Phật Tích, tỉnh Bắc Ninh) theo Giấy chứng nhận quyền sử dụng đất, quyền sở hữu nhà ở và tài sản khác gắn liền với đất số: CB 186361, số vào sổ cấp GCN: CH00155 do Uỷ ban nhân dân huyện Tiên Du cấp ngày 23/6/2015 cho Ông Nguyễn Văn Tiến</w:t>
      </w:r>
      <w:r>
        <w:rPr>
          <w:i/>
          <w:iCs/>
        </w:rPr>
        <w:t xml:space="preserve">.</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2026-06-26T01:23:10Z</dcterms:modified>
</cp:coreProperties>
</file>