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pacing w:val="3"/>
                <w:sz w:val="24"/>
                <w:highlight w:val="white"/>
              </w:rPr>
              <w:t xml:space="preserve">275/2026/0864/VFI-HĐTĐ.65.A</w:t>
            </w:r>
            <w:r>
              <w:rPr>
                <w:rFonts w:ascii="Times New Roman" w:hAnsi="Times New Roman" w:eastAsia="Times New Roman" w:cs="Times New Roman"/>
                <w:i/>
                <w:iCs/>
                <w:color w:val="000000"/>
                <w:spacing w:val="-4"/>
                <w:sz w:val="24"/>
              </w:rPr>
              <w:t xml:space="preserve"> </w:t>
            </w:r>
            <w:r>
              <w:rPr>
                <w:i/>
                <w:iCs/>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ANC VIỆT NAM</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0107423054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Ông Nguyễn Đức Huấn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Giám đốc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 trụ sở</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3, tổ 8, Phường Phúc Lợi, Thành phố Hà Nội, Việt Nam</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tabs>
          <w:tab w:val="left" w:leader="none" w:pos="2655"/>
        </w:tabs>
        <w:spacing w:line="276" w:lineRule="auto"/>
        <w:ind w:right="0" w:firstLine="0" w:left="720"/>
        <w:jc w:val="both"/>
        <w:rPr/>
      </w:pPr>
      <w:r>
        <w:rPr>
          <w:rFonts w:ascii="Times New Roman" w:hAnsi="Times New Roman" w:eastAsia="Times New Roman" w:cs="Times New Roman"/>
          <w:b/>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73(4), tờ bản đồ số: 10 có địa chỉ: Tổ 13, phường Phúc Lợi, quận Long Biên, Hà Nội (nay là phường Phúc Lợi, thành phố Hà Nội) theo Giấy chứng nhận quyền sử dụng đất quyền sở hữu nhà ở và tài sản khác gắn liền với đất số:</w:t>
      </w:r>
      <w:r>
        <w:rPr>
          <w:rFonts w:ascii="Times New Roman" w:hAnsi="Times New Roman" w:eastAsia="Times New Roman" w:cs="Times New Roman"/>
          <w:color w:val="000000"/>
          <w:sz w:val="24"/>
        </w:rPr>
        <w:t xml:space="preserve"> BX 772647, số vào sổ cấp GCN: 2202 do Ủy ban nhân dân quận Long Biên cấp ngày 30/01/2015; Chủ sử dụng đất là Ông: Nguyễn Đức Huấn.</w:t>
      </w:r>
      <w:r/>
    </w:p>
    <w:p>
      <w:pPr>
        <w:pBdr>
          <w:top w:val="none" w:color="000000" w:sz="4" w:space="0"/>
          <w:left w:val="none" w:color="000000" w:sz="4" w:space="0"/>
          <w:bottom w:val="none" w:color="000000" w:sz="4" w:space="0"/>
          <w:right w:val="none" w:color="000000" w:sz="4" w:space="0"/>
        </w:pBdr>
        <w:spacing w:line="276" w:lineRule="auto"/>
        <w:ind w:right="0" w:firstLine="0" w:left="720"/>
        <w:jc w:val="both"/>
        <w:rPr/>
      </w:pPr>
      <w:r>
        <w:rPr>
          <w:rFonts w:ascii="Times New Roman" w:hAnsi="Times New Roman" w:eastAsia="Times New Roman" w:cs="Times New Roman"/>
          <w:b/>
          <w:color w:val="000000"/>
          <w:sz w:val="24"/>
        </w:rPr>
        <w:t xml:space="preserve">Tài sản 2:</w:t>
      </w:r>
      <w:r>
        <w:rPr>
          <w:rFonts w:ascii="Times New Roman" w:hAnsi="Times New Roman" w:eastAsia="Times New Roman" w:cs="Times New Roman"/>
          <w:color w:val="000000"/>
          <w:sz w:val="24"/>
        </w:rPr>
        <w:t xml:space="preserve"> Quyền sở hữu căn hộ chung cư số A1-807, tầng 8, tòa Đơn nguyên A-chung cư Rubycity CT3 Phúc Lợi, có địa chỉ: Dự án đầu tư xây dựng nhà ở cao tầng để bán, ô đất CT3 dọc đường 21m từ QL1B đến khu đô thị Việt Hưng, phường Phúc Lợi, Quận Long Biên, Thành phố </w:t>
      </w:r>
      <w:r>
        <w:rPr>
          <w:rFonts w:ascii="Times New Roman" w:hAnsi="Times New Roman" w:eastAsia="Times New Roman" w:cs="Times New Roman"/>
          <w:color w:val="000000"/>
          <w:sz w:val="24"/>
        </w:rPr>
        <w:t xml:space="preserve">Hà Nội (nay là phường Phúc Lợi, thành phố Hà Nội) theo Giấy chứng nhận quyền sử dụng đất quyền sở hữu nhà ở và tài sản khác gắn liền với đất số: DQ 265482, số vào sổ cấp GCN: VP 00457 do văn phòng đăng ký đất đai Hà Nội cấp ngày 27/11/2024; Chủ sở hữu căn </w:t>
      </w:r>
      <w:r>
        <w:rPr>
          <w:rFonts w:ascii="Times New Roman" w:hAnsi="Times New Roman" w:eastAsia="Times New Roman" w:cs="Times New Roman"/>
          <w:color w:val="000000"/>
          <w:sz w:val="24"/>
        </w:rPr>
        <w:t xml:space="preserve">hộ là Ông: Nguyễn Văn Vương và vợ Bà: Đỗ Thị Thành.</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5.092.593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Đức Huấn</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76</cp:revision>
  <dcterms:created xsi:type="dcterms:W3CDTF">2025-09-08T09:51:00Z</dcterms:created>
  <dcterms:modified xsi:type="dcterms:W3CDTF">2026-06-11T04:55:39Z</dcterms:modified>
</cp:coreProperties>
</file>