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275/2026/0959/VFI-HĐTĐ.65.A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ĐỖ THỊ THỦY</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024188001630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355, tờ bản đồ số 49, có địa chỉ: xã Trung Chính, tỉnh Bắc Ninh, theo Giấy chứng nhận quyền sử dụng đất, quyền sở hữu tài sản gắn liền với đất số: AA 06191654, số vào sổ cấp GCN: CN 6114 do chi nhánh văn phòng đăng ký đất</w:t>
      </w:r>
      <w:r>
        <w:rPr>
          <w:rFonts w:ascii="Times New Roman" w:hAnsi="Times New Roman" w:eastAsia="Times New Roman" w:cs="Times New Roman"/>
          <w:color w:val="000000"/>
          <w:sz w:val="24"/>
        </w:rPr>
        <w:t xml:space="preserve"> đai liên xã Lương Tài cấp ngày 26/01/2026; Chủ tài sản là bà: Đỗ Thị Thủy</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Thị Thủy</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2026-07-08T03:54:30Z</dcterms:modified>
</cp:coreProperties>
</file>