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iCs/>
                <w:color w:val="000000" w:themeColor="text1"/>
                <w:lang w:val="undefined"/>
              </w:rPr>
              <w:t xml:space="preserve">Số: </w:t>
            </w:r>
            <w:r>
              <w:rPr>
                <w:i/>
                <w:iCs/>
                <w:color w:val="000000" w:themeColor="text1"/>
                <w:lang w:val="undefined"/>
              </w:rPr>
              <w:t xml:space="preserve">275/2026/0849/VFI-HĐTĐ.39.A</w:t>
            </w:r>
            <w:r>
              <w:rPr>
                <w:rFonts w:ascii="Times New Roman" w:hAnsi="Times New Roman" w:eastAsia="Times New Roman" w:cs="Times New Roman"/>
                <w:color w:val="000000"/>
                <w:spacing w:val="-4"/>
                <w:sz w:val="24"/>
              </w:rPr>
              <w:t xml:space="preserve">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line="288" w:lineRule="auto"/>
              <w:ind w:right="0" w:firstLine="0" w:left="0"/>
              <w:rPr/>
            </w:pPr>
            <w:r>
              <w:rPr>
                <w:rFonts w:ascii="Times New Roman" w:hAnsi="Times New Roman" w:eastAsia="Times New Roman" w:cs="Times New Roman"/>
                <w:b/>
                <w:color w:val="000000"/>
                <w:sz w:val="24"/>
              </w:rPr>
              <w:t xml:space="preserve">CÔNG TY TNHH TOP WIN VIỆT NAM</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line="288"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3700775738</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line="288" w:lineRule="auto"/>
              <w:ind w:right="0" w:firstLine="0" w:left="0"/>
              <w:jc w:val="both"/>
              <w:rPr/>
            </w:pPr>
            <w:r>
              <w:rPr>
                <w:rFonts w:ascii="Times New Roman" w:hAnsi="Times New Roman" w:eastAsia="Times New Roman" w:cs="Times New Roman"/>
                <w:color w:val="000000"/>
                <w:sz w:val="24"/>
              </w:rPr>
              <w:t xml:space="preserve">Đia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Lô CN1, ô số 1, đường số 3, Khu Công Nghiệp Sóng Thần 3, Phường Bình Dương, Thành Phố Hồ Chí Minh, Việt Nam.</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rFonts w:ascii="Times New Roman" w:hAnsi="Times New Roman" w:eastAsia="Times New Roman" w:cs="Times New Roman"/>
          <w:color w:val="000000"/>
          <w:sz w:val="24"/>
        </w:rPr>
        <w:t xml:space="preserve">Quyền sử dụng đất thuê trả tiền một lần và tài sản gắn liền với đất tại thửa đất số: 147, tờ bản đồ số 91 có địa chỉ: KCN Sóng Thần 3, Phường Phú Tân, Thành phố Thủ Dầu Một, tỉnh Bình Dương (Nay là Phường Bình Dương, Thành phố Hồ Chí Minh) theo Giấy chứng </w:t>
      </w:r>
      <w:r>
        <w:rPr>
          <w:rFonts w:ascii="Times New Roman" w:hAnsi="Times New Roman" w:eastAsia="Times New Roman" w:cs="Times New Roman"/>
          <w:color w:val="000000"/>
          <w:sz w:val="24"/>
        </w:rPr>
        <w:t xml:space="preserve">nhận quyền sử dụng đất quyền sở hữu nhà ở và tài sản khác gắn liền với đất số: CL 476114, số vào sổ cấp GCN: CT22213 do Sở Tài nguyên và Môi trường tỉnh Bình Dương cấp ngày 30/11/2017; Chủ sử dụng đất là Công ty TNHH Top Win Việt Nam.</w:t>
      </w:r>
      <w:r>
        <w:rPr>
          <w:b/>
          <w:color w:val="000000" w:themeColor="text1"/>
          <w:spacing w:val="-6"/>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18.000.000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1.440.000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19.440.000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chín triệu bốn trăm bốn mươi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color w:val="000000" w:themeColor="text1"/>
          <w:spacing w:val="-4"/>
        </w:rPr>
      </w:r>
      <w:r>
        <w:rPr>
          <w:color w:val="000000" w:themeColor="text1"/>
          <w:spacing w:val="-4"/>
        </w:rPr>
      </w:r>
      <w:r>
        <w:rPr>
          <w:b/>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84</cp:revision>
  <dcterms:created xsi:type="dcterms:W3CDTF">2025-09-08T09:51:00Z</dcterms:created>
  <dcterms:modified xsi:type="dcterms:W3CDTF">2026-06-12T08:29:37Z</dcterms:modified>
</cp:coreProperties>
</file>