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275/2026/0684/VFI-HĐTĐ.65.A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Văn Hiếu</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030094016362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3, Xã Vĩnh Lại, thành phố Hải Phòng</w:t>
            </w:r>
            <w:r/>
          </w:p>
        </w:tc>
      </w:tr>
      <w:tr>
        <w:trPr>
          <w:trHeight w:val="20"/>
        </w:trPr>
        <w:tc>
          <w:tcPr>
            <w:tcBorders/>
            <w:tcW w:w="1505" w:type="dxa"/>
            <w:vAlign w:val="center"/>
            <w:vMerge w:val="restart"/>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r>
            <w:r>
              <w:rPr>
                <w:b/>
                <w:color w:val="000000" w:themeColor="text1"/>
                <w:u w:val="single"/>
              </w:rPr>
            </w:r>
          </w:p>
        </w:tc>
        <w:tc>
          <w:tcPr>
            <w:tcBorders/>
            <w:tcW w:w="270" w:type="dxa"/>
            <w:vAlign w:val="center"/>
            <w:vMerge w:val="restart"/>
            <w:textDirection w:val="lrTb"/>
            <w:noWrap w:val="false"/>
          </w:tcPr>
          <w:p>
            <w:pPr>
              <w:pBdr/>
              <w:spacing w:after="40" w:before="40" w:line="288" w:lineRule="auto"/>
              <w:ind w:right="-9"/>
              <w:contextualSpacing w:val="true"/>
              <w:jc w:val="center"/>
              <w:rPr>
                <w:b/>
                <w:color w:val="000000" w:themeColor="text1"/>
              </w:rPr>
            </w:pPr>
            <w:r>
              <w:rPr>
                <w:b/>
                <w:color w:val="000000" w:themeColor="text1"/>
              </w:rPr>
            </w:r>
            <w:r>
              <w:rPr>
                <w:b/>
                <w:color w:val="000000" w:themeColor="text1"/>
              </w:rPr>
            </w:r>
          </w:p>
        </w:tc>
        <w:tc>
          <w:tcPr>
            <w:tcBorders/>
            <w:tcW w:w="7951" w:type="dxa"/>
            <w:vAlign w:val="center"/>
            <w:vMerge w:val="restart"/>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1106, tầng 11, tòa S1.08 (L26M-1) B3 -CT4-1 Dự án khu đô thị Gia Lâm- Vinhome Ocean Park, xã Gia Lâm, thành phố Hà Nội theo Giấy chứng nhận quyền sử dụng đất, quyền sở hữu tài sản gắn liền với đất số: AA 03949788, số vào sổ </w:t>
      </w:r>
      <w:r>
        <w:rPr>
          <w:rFonts w:ascii="Times New Roman" w:hAnsi="Times New Roman" w:eastAsia="Times New Roman" w:cs="Times New Roman"/>
          <w:color w:val="000000"/>
          <w:sz w:val="24"/>
        </w:rPr>
        <w:t xml:space="preserve">cấp GCN: CN 4977 do Chi nhánh văn phòng đăng ký đất đai Hà Nội huyện Gia Lâm cấp ngày 10/01/2026; Chủ sở hữu căn hộ là Ông: Nguyễn Văn Tài</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Văn Hiếu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HSTD-20260504-0031/HĐTĐ-VFI-01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HSTD-20260504-0031/HĐTĐ-VFI </w:t>
      </w:r>
      <w:r>
        <w:rPr>
          <w:color w:val="000000" w:themeColor="text1"/>
        </w:rPr>
        <w:t xml:space="preserve">đã ký </w:t>
      </w:r>
      <w:r>
        <w:rPr>
          <w:color w:val="000000" w:themeColor="text1"/>
        </w:rPr>
        <w:t xml:space="preserve">ngày 6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Văn Hiếu</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030094016362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HSTD-20260504-0031/HĐTĐ-VFI-01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HSTD-20260504-0031/HĐTĐ-VFI </w:t>
      </w:r>
      <w:r>
        <w:rPr>
          <w:i/>
          <w:iCs/>
          <w:color w:val="000000" w:themeColor="text1"/>
        </w:rPr>
        <w:t xml:space="preserve">,</w:t>
      </w:r>
      <w:r>
        <w:rPr>
          <w:i/>
          <w:iCs/>
          <w:color w:val="000000" w:themeColor="text1"/>
        </w:rPr>
        <w:t xml:space="preserve">ngày 6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HSTD-20260504-0031/HĐTĐ-VFI đã ký ngày 6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HSTD-20260504-0031/HĐTĐ-VFI đã ký ngày 6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HSTD-20260504-0031/HĐTĐ-VFI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HSTD-20260504-0031/HĐTĐ-VFI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Văn Hiếu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2026-05-08T08:04:00Z</dcterms:modified>
</cp:coreProperties>
</file>