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275/2026/0701/VFI-HĐTĐ.65.A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ĐƯỜNG LONG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001091003508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1991</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Đàn Viên, Cao Viên, Thanh Oai, Hà Nội </w:t>
            </w:r>
            <w:r>
              <w:rPr>
                <w:rFonts w:ascii="Times New Roman" w:hAnsi="Times New Roman" w:eastAsia="Times New Roman" w:cs="Times New Roman"/>
                <w:i/>
                <w:color w:val="000000"/>
                <w:sz w:val="24"/>
              </w:rPr>
              <w:t xml:space="preserve">(nay là xã Bình Minh, Thành Phố Hà Nội)</w:t>
            </w:r>
            <w:r>
              <w:rPr>
                <w:rFonts w:ascii="Times New Roman" w:hAnsi="Times New Roman" w:eastAsia="Times New Roman" w:cs="Times New Roman"/>
                <w:color w:val="000000"/>
                <w:sz w:val="24"/>
              </w:rPr>
              <w:t xml:space="preserve"> </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579, tờ bản đồ số 21 có địa chỉ: Thôn Thượng Thanh, xã Thanh Cao, huyện Thanh Oai, Thành phố Hà Nội</w:t>
      </w:r>
      <w:r>
        <w:rPr>
          <w:rFonts w:ascii="Times New Roman" w:hAnsi="Times New Roman" w:eastAsia="Times New Roman" w:cs="Times New Roman"/>
          <w:i/>
          <w:color w:val="000000"/>
          <w:sz w:val="24"/>
        </w:rPr>
        <w:t xml:space="preserve"> (nay là xã Bình Minh, Thành Phố Hà Nội) </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DE 633857, số vào sổ cấp GCN: CS-TO 10065 do Sở tài nguyên và môi trường thành phố Hà Nội cấp ngày 08/3/2022; Chủ sử dụng đất là Ông Nguyễn Đường Long và Bà L</w:t>
      </w:r>
      <w:r>
        <w:rPr>
          <w:rFonts w:ascii="Times New Roman" w:hAnsi="Times New Roman" w:eastAsia="Times New Roman" w:cs="Times New Roman"/>
          <w:color w:val="000000"/>
          <w:sz w:val="24"/>
        </w:rPr>
        <w:t xml:space="preserve">ê Kim Anh</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Bốn</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spacing w:val="-4"/>
        </w:rPr>
      </w:r>
      <w:r>
        <w:rPr>
          <w:color w:val="000000" w:themeColor="text1"/>
          <w:spacing w:val="-4"/>
        </w:rPr>
      </w:r>
      <w:r>
        <w:rPr>
          <w:color w:val="000000" w:themeColor="text1"/>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Đường Long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2026-05-11T02:32:07Z</dcterms:modified>
</cp:coreProperties>
</file>