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275/2026/0909/VFI-HĐTĐ.39.A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5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CÔNG TY CỔ PHẦN TẬP ĐOÀN ĐẦU TƯ HTM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284"/>
              </w:tabs>
              <w:spacing w:after="120" w:before="120" w:line="276" w:lineRule="auto"/>
              <w:ind w:right="0" w:firstLine="0" w:left="0"/>
              <w:jc w:val="both"/>
              <w:rPr/>
            </w:pPr>
            <w:r>
              <w:rPr>
                <w:rFonts w:ascii="Times New Roman" w:hAnsi="Times New Roman" w:eastAsia="Times New Roman" w:cs="Times New Roman"/>
                <w:color w:val="000000"/>
                <w:spacing w:val="-10"/>
                <w:sz w:val="24"/>
              </w:rPr>
            </w:r>
            <w:r>
              <w:rPr>
                <w:rFonts w:ascii="Times New Roman" w:hAnsi="Times New Roman" w:eastAsia="Times New Roman" w:cs="Times New Roman"/>
                <w:color w:val="000000"/>
                <w:spacing w:val="-10"/>
                <w:sz w:val="24"/>
              </w:rPr>
              <w:t xml:space="preserve">0200504886</w:t>
            </w:r>
            <w:r>
              <w:rPr>
                <w:rFonts w:ascii="Times New Roman" w:hAnsi="Times New Roman" w:eastAsia="Times New Roman" w:cs="Times New Roman"/>
                <w:color w:val="000000"/>
                <w:spacing w:val="-10"/>
                <w:sz w:val="24"/>
              </w:rP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10"/>
                <w:sz w:val="24"/>
              </w:rPr>
            </w:r>
            <w:r>
              <w:rPr>
                <w:rFonts w:ascii="Times New Roman" w:hAnsi="Times New Roman" w:eastAsia="Times New Roman" w:cs="Times New Roman"/>
                <w:color w:val="000000"/>
                <w:spacing w:val="-10"/>
                <w:sz w:val="24"/>
              </w:rPr>
              <w:t xml:space="preserve">Số 1025 đường Ngô Gia Tự, Phường Hải An, Thành phố Hải Phòng, Việt Nam</w:t>
            </w:r>
            <w:r>
              <w:rPr>
                <w:rFonts w:ascii="Times New Roman" w:hAnsi="Times New Roman" w:eastAsia="Times New Roman" w:cs="Times New Roman"/>
                <w:color w:val="000000"/>
                <w:spacing w:val="-10"/>
                <w:sz w:val="24"/>
              </w:rP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pacing w:val="-10"/>
                <w:sz w:val="24"/>
              </w:rPr>
              <w:t xml:space="preserve">Bà Đào Thị Ánh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pacing w:val="-10"/>
                <w:sz w:val="24"/>
              </w:rPr>
              <w:t xml:space="preserve">Tổng 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Lợi thế quyền thuê đất trả tiền hàng năm và công trình Hạ tầng kỹ thuật hình thành trong tương lai của Cụm công nghiệp Cẩm Văn – xã An Quang, thành phố Hải Phòng tại thửa đất số 852, tờ bản đồ số 68, theo Giấy chứng nhận quyền sử dụng đất, quyền sở hữu tài</w:t>
      </w:r>
      <w:r>
        <w:rPr>
          <w:rFonts w:ascii="Times New Roman" w:hAnsi="Times New Roman" w:eastAsia="Times New Roman" w:cs="Times New Roman"/>
          <w:color w:val="000000"/>
          <w:sz w:val="24"/>
        </w:rPr>
        <w:t xml:space="preserve"> sản gắn liền với đất số AA 06418621 và tại thửa đất số 851, tờ bản đồ số 68 theo Giấy chứng nhận quyền sử dụng đất, quyền sở hữu tài sản gắn liền với đất số AA 0618622. Chủ sử dụng đất là Công ty Cổ phần Tập đoàn đầu tư HTM.</w:t>
      </w:r>
      <w:r/>
      <w:r>
        <w:rPr>
          <w:b/>
          <w:color w:val="000000" w:themeColor="text1"/>
          <w:spacing w:val="-6"/>
          <w:highlight w:val="none"/>
        </w:rPr>
      </w:r>
      <w:r>
        <w:rPr>
          <w:b/>
          <w:color w:val="000000" w:themeColor="text1"/>
          <w:spacing w:val="-6"/>
          <w:highlight w:val="none"/>
        </w:rPr>
      </w:r>
      <w:r>
        <w:rPr>
          <w:b/>
          <w:color w:val="000000" w:themeColor="text1"/>
          <w:spacing w:val="-6"/>
          <w:highlight w:val="none"/>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9.259.259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color w:val="000000" w:themeColor="text1"/>
        </w:rPr>
      </w:r>
      <w:r>
        <w:rPr>
          <w:b/>
          <w:color w:val="000000" w:themeColor="text1"/>
        </w:rPr>
      </w:r>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76</cp:revision>
  <dcterms:created xsi:type="dcterms:W3CDTF">2025-09-08T09:51:00Z</dcterms:created>
  <dcterms:modified xsi:type="dcterms:W3CDTF">2026-06-29T01:15:53Z</dcterms:modified>
</cp:coreProperties>
</file>