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275/2026/0670/VFI-HĐTĐ.57.A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NGUYỄN THỊ KIM HUẾ</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001178031167</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1978</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Khu Văn La, Phường Phú La, Quận Hà Đông,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379(N05-LK20), tờ bản đồ 13 có địa chỉ: Khu Văn La, Phường Phú La, Quận Hà Đông, Thành phố Hà Nội </w:t>
      </w:r>
      <w:r>
        <w:rPr>
          <w:rFonts w:ascii="Times New Roman" w:hAnsi="Times New Roman" w:eastAsia="Times New Roman" w:cs="Times New Roman"/>
          <w:i/>
          <w:color w:val="000000"/>
          <w:sz w:val="24"/>
        </w:rPr>
        <w:t xml:space="preserve">(Nay là Phường Kiến Hưng,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BV 467221, số vào sổ cấp GCN: CH-02098 do Ủy Ban Nhân Dân Quận Hà Đông cấp ngày 17/10/2014; Chủ sử dụng đất ông Nguyễn Ngọc Quý và Bà Nguyễn Thị Kim Huế.</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6.481.481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518.519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KIM HUẾ</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2026-05-06T08:02:24Z</dcterms:modified>
</cp:coreProperties>
</file>