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275/2026/0624/VFI-HĐTĐ.48.A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21 tháng 4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spacing/>
              <w:ind/>
              <w:rPr/>
            </w:pPr>
            <w:r>
              <w:rPr>
                <w:b/>
                <w:bCs/>
              </w:rPr>
              <w:t xml:space="preserve">BÀ NGUYỄN THỊ MINH CHÂU</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ind/>
              <w:rPr>
                <w:b w:val="0"/>
                <w:bCs w:val="0"/>
                <w:highlight w:val="white"/>
              </w:rPr>
            </w:pPr>
            <w:r>
              <w:rPr>
                <w:b w:val="0"/>
                <w:bCs w:val="0"/>
                <w:highlight w:val="white"/>
              </w:rPr>
              <w:t xml:space="preserve">001192036851</w:t>
            </w:r>
            <w:r>
              <w:rPr>
                <w:b w:val="0"/>
                <w:bCs w:val="0"/>
                <w:highlight w:val="white"/>
              </w:rPr>
            </w:r>
            <w:r>
              <w:rPr>
                <w:b w:val="0"/>
                <w:bCs w:val="0"/>
                <w:highlight w:val="white"/>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val="0"/>
          <w:bCs w:val="0"/>
          <w:i w:val="0"/>
          <w:iCs w:val="0"/>
          <w:color w:val="000000"/>
          <w:sz w:val="24"/>
        </w:rPr>
        <w:t xml:space="preserve">Quyền sử dụng đất tại thửa đất số: 89, tờ bản đồ số: 06 có địa chỉ: Thị trấn Đại Nghĩa, huyện Mỹ Đức, tỉnh Hà Tây (</w:t>
      </w:r>
      <w:r>
        <w:rPr>
          <w:rFonts w:ascii="Times New Roman" w:hAnsi="Times New Roman" w:eastAsia="Times New Roman" w:cs="Times New Roman"/>
          <w:b w:val="0"/>
          <w:bCs w:val="0"/>
          <w:i/>
          <w:iCs/>
          <w:color w:val="000000"/>
          <w:sz w:val="24"/>
        </w:rPr>
        <w:t xml:space="preserve">nay là xã Mỹ Đức, thành phố Hà Nội</w:t>
      </w:r>
      <w:r>
        <w:rPr>
          <w:rFonts w:ascii="Times New Roman" w:hAnsi="Times New Roman" w:eastAsia="Times New Roman" w:cs="Times New Roman"/>
          <w:b w:val="0"/>
          <w:bCs w:val="0"/>
          <w:i w:val="0"/>
          <w:iCs w:val="0"/>
          <w:color w:val="000000"/>
          <w:sz w:val="24"/>
        </w:rPr>
        <w:t xml:space="preserve">) theo Giấy chứng nhận quyền sử dụng đất số: S 292432, số vào sổ cấ</w:t>
      </w:r>
      <w:r>
        <w:rPr>
          <w:rFonts w:ascii="Times New Roman" w:hAnsi="Times New Roman" w:eastAsia="Times New Roman" w:cs="Times New Roman"/>
          <w:b w:val="0"/>
          <w:bCs w:val="0"/>
          <w:i w:val="0"/>
          <w:iCs w:val="0"/>
          <w:color w:val="000000"/>
          <w:sz w:val="24"/>
        </w:rPr>
        <w:t xml:space="preserve">p GCNQSDĐ số: 532 QSDĐ/802 do UBND huyện Mỹ Đức cấp ngày 17/8/2004 cho </w:t>
      </w:r>
      <w:r>
        <w:rPr>
          <w:b w:val="0"/>
          <w:bCs w:val="0"/>
          <w:i w:val="0"/>
          <w:iCs w:val="0"/>
        </w:rPr>
        <w:t xml:space="preserve">Hộ bà Đào Thị Hà</w:t>
      </w:r>
      <w:r>
        <w:rPr>
          <w:i/>
          <w:iCs/>
        </w:rPr>
        <w:t xml:space="preserve">.</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2.000.000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2026-05-27T08:35:59Z</dcterms:modified>
</cp:coreProperties>
</file>