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HSTD-20260403-0001/HĐTĐ-VFI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30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PHẠM THỊ THUỲ DUNG</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089193016326</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Giồng Trà Dền, Tân Thạnh, Tân Châu, An Giang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DK912649, Số thửa 13, Tờ bản đồ 12, Địa chỉ </w:t>
      </w:r>
      <w:r>
        <w:rPr>
          <w:bCs/>
        </w:rPr>
        <w:t xml:space="preserve">trên sổ Thị trấn Tịnh Biên huyện Tịnh Biên tỉnh An Giang, Diện tích: Đất ở tại đô thị (136 m2) | Tài sản tại: Thị trấn Tịnh Biên, Huyện Tịnh Biên, Tỉnh An Giang, đường Châu Thị Tế, độ rộng đường trước mặt tài sản 5m, mặt tiền 6.71m, 10.6090209, 104.9462207</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2.129.630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2.300.000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ba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PHẠM THỊ THUỲ DUNG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HSTD-20260403-0001/HĐTĐ-VFI-01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HSTD-20260403-0001/HĐTĐ-VFI </w:t>
      </w:r>
      <w:r>
        <w:rPr>
          <w:color w:val="000000" w:themeColor="text1"/>
        </w:rPr>
        <w:t xml:space="preserve">đã ký </w:t>
      </w:r>
      <w:r>
        <w:rPr>
          <w:color w:val="000000" w:themeColor="text1"/>
        </w:rPr>
        <w:t xml:space="preserve">ngày 30 tháng 3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7 tháng 4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PHẠM THỊ THUỲ DUNG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089193016326</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Giồng Trà Dền, Tân Thạnh, Tân Châu, An Giang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HSTD-20260403-0001/HĐTĐ-VFI-01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HSTD-20260403-0001/HĐTĐ-VFI </w:t>
      </w:r>
      <w:r>
        <w:rPr>
          <w:i/>
          <w:iCs/>
          <w:color w:val="000000" w:themeColor="text1"/>
        </w:rPr>
        <w:t xml:space="preserve">,</w:t>
      </w:r>
      <w:r>
        <w:rPr>
          <w:i/>
          <w:iCs/>
          <w:color w:val="000000" w:themeColor="text1"/>
        </w:rPr>
        <w:t xml:space="preserve">ngày 30 tháng 3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HSTD-20260403-0001/HĐTĐ-VFI đã ký ngày 30 tháng 3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700.000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700.000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Bảy trăm nghìn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HSTD-20260403-0001/HĐTĐ-VFI đã ký ngày 30 tháng 3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HSTD-20260403-0001/HĐTĐ-VFI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HSTD-20260403-0001/HĐTĐ-VFI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PHẠM THỊ THUỲ DUNG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Thuỳ Nhật Anh</cp:lastModifiedBy>
  <cp:revision>84</cp:revision>
  <dcterms:created xsi:type="dcterms:W3CDTF">2025-09-08T09:51:00Z</dcterms:created>
  <dcterms:modified xsi:type="dcterms:W3CDTF">2026-04-14T02:26:18Z</dcterms:modified>
</cp:coreProperties>
</file>