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w:t>
            </w:r>
            <w:r>
              <w:rPr>
                <w:rFonts w:ascii="Times New Roman" w:hAnsi="Times New Roman" w:eastAsia="Times New Roman" w:cs="Times New Roman"/>
                <w:i/>
                <w:iCs/>
                <w:color w:val="000000" w:themeColor="text1"/>
                <w:sz w:val="24"/>
                <w:szCs w:val="24"/>
              </w:rPr>
              <w:t xml:space="preserve">ố: </w:t>
            </w:r>
            <w:r>
              <w:rPr>
                <w:rFonts w:ascii="Times New Roman" w:hAnsi="Times New Roman" w:eastAsia="Times New Roman" w:cs="Times New Roman"/>
                <w:i/>
                <w:iCs/>
                <w:color w:val="000000" w:themeColor="text1"/>
                <w:spacing w:val="3"/>
                <w:sz w:val="24"/>
                <w:szCs w:val="24"/>
                <w:highlight w:val="white"/>
              </w:rPr>
              <w:t xml:space="preserve">275/2026/0431/VFI-HĐTĐ.65.A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16 tháng 3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rFonts w:ascii="Times New Roman Bold" w:hAnsi="Times New Roman Bold"/>
                <w:b/>
                <w:color w:val="000000" w:themeColor="text1"/>
                <w:lang w:val="pt-BR"/>
              </w:rPr>
              <w:t xml:space="preserve">CÔNG TY TNHH TRUNG THƯ HƯNG YÊN</w:t>
            </w:r>
            <w: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MST</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bCs/>
                <w:color w:val="000000" w:themeColor="text1"/>
                <w:lang w:val="vi-VN"/>
              </w:rPr>
              <w:t xml:space="preserve">0900240477</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Ngọc Loan, Xã Như Quỳnh, Tỉnh Hưng Yên, Việt Nam</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sở hữu căn hộ chung cư số AQS10903, Tòa nhà SKY1 (B1), Khu căn hộ Vịnh Thủy (Aqua Bay) Khu đô thị Thương mại và Du lịch Văn Giang, Xã Phụng Công, huyện Văn Giang, tỉnh Hưng Yên (nay là xã Phụng Công, huyện Văn Giang, tỉnh Hưng Yên) theo Giấy chứng nh</w:t>
      </w:r>
      <w:r>
        <w:rPr>
          <w:rFonts w:ascii="Times New Roman" w:hAnsi="Times New Roman" w:eastAsia="Times New Roman" w:cs="Times New Roman"/>
          <w:color w:val="000000"/>
          <w:sz w:val="24"/>
        </w:rPr>
        <w:t xml:space="preserve">ận quyền sử dụng đất quyền sở hữu nhà ở và tài sản khác gắn liền với đất số: CV 408513, số vào sổ cấp GCN: CS 01046 do Sở Tài nguyên và Môi trường tỉnh Hưng Yên cấp ngày 16/6/2010; Chủ sở hữu căn hộ là Ông Nguyễn Thành Trung và Bà Hoàng Thị Thắm</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3.703.704</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296.296</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Hoàng Thị Thắm</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Times New Roman Bold">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85</cp:revision>
  <dcterms:created xsi:type="dcterms:W3CDTF">2025-09-08T09:51:00Z</dcterms:created>
  <dcterms:modified xsi:type="dcterms:W3CDTF">2026-03-21T03:03:33Z</dcterms:modified>
</cp:coreProperties>
</file>