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852"/>
        <w:gridCol w:w="5048"/>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852"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275/2026/0606/VFI-HĐTĐ.53.A/</w:t>
            </w:r>
            <w:r>
              <w:rPr>
                <w:rFonts w:ascii="Times New Roman" w:hAnsi="Times New Roman" w:eastAsia="Times New Roman" w:cs="Times New Roman"/>
                <w:color w:val="000000"/>
                <w:sz w:val="24"/>
                <w:highlight w:val="white"/>
              </w:rPr>
              <w:t xml:space="preserve">4352923</w:t>
            </w:r>
            <w:r>
              <w:rPr>
                <w:rFonts w:ascii="Times New Roman" w:hAnsi="Times New Roman" w:eastAsia="Times New Roman" w:cs="Times New Roman"/>
                <w:color w:val="000000"/>
                <w:sz w:val="24"/>
              </w:rPr>
              <w:t xml:space="preserve"> </w:t>
            </w:r>
            <w:r>
              <w:rPr>
                <w:i/>
                <w:color w:val="000000" w:themeColor="text1"/>
              </w:rPr>
            </w:r>
            <w:r>
              <w:rPr>
                <w:color w:val="000000" w:themeColor="text1"/>
              </w:rPr>
            </w:r>
          </w:p>
        </w:tc>
        <w:tc>
          <w:tcPr>
            <w:tcBorders/>
            <w:tcW w:w="5048"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AD005664, Số thửa 63, </w:t>
      </w:r>
      <w:r>
        <w:rPr>
          <w:bCs/>
        </w:rPr>
        <w:t xml:space="preserve">Tờ bản đồ 15, Địa chỉ trên sổ Thôn Đồng Xuyên, xã Đặng Xá, Gia Lâm , Hà Nội, Diện tích: Đất ở nông thôn (61 m2) | Tài sản tại: Xã Đặng Xá, Huyện Gia Lâm, Thành phố Hà Nội, độ rộng đường trước mặt tài sản 3m, mặt tiền 4.83m, 21.034138888889, 105.96086111111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3.518.519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281.481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HSTD-20260317-0010/HĐTĐ-VFI-01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HSTD-20260317-0010/HĐTĐ-VFI </w:t>
      </w:r>
      <w:r>
        <w:rPr>
          <w:color w:val="000000" w:themeColor="text1"/>
        </w:rPr>
        <w:t xml:space="preserve">đã ký </w:t>
      </w:r>
      <w:r>
        <w:rPr>
          <w:color w:val="000000" w:themeColor="text1"/>
        </w:rPr>
        <w:t xml:space="preserve">ngày 19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19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HSTD-20260317-0010/HĐTĐ-VFI-01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HSTD-20260317-0010/HĐTĐ-VFI </w:t>
      </w:r>
      <w:r>
        <w:rPr>
          <w:i/>
          <w:iCs/>
          <w:color w:val="000000" w:themeColor="text1"/>
        </w:rPr>
        <w:t xml:space="preserve">,</w:t>
      </w:r>
      <w:r>
        <w:rPr>
          <w:i/>
          <w:iCs/>
          <w:color w:val="000000" w:themeColor="text1"/>
        </w:rPr>
        <w:t xml:space="preserve">ngày 19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HSTD-20260317-0010/HĐTĐ-VFI đã ký ngày 19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HSTD-20260317-0010/HĐTĐ-VFI đã ký ngày 19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HSTD-20260317-0010/HĐTĐ-VFI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HSTD-20260317-0010/HĐTĐ-VFI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2026-04-23T09:31:32Z</dcterms:modified>
</cp:coreProperties>
</file>