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275/2026/0543/VFI-HĐTĐ.53.A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NGHIÊM THỊ THU HƯƠNG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014180000052</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1980</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405-B3, Thành Công, Phường Thành Công, quận Ba Đình, Thành phố Hà Nội </w:t>
            </w:r>
            <w:r>
              <w:rPr>
                <w:rFonts w:ascii="Times New Roman" w:hAnsi="Times New Roman" w:eastAsia="Times New Roman" w:cs="Times New Roman"/>
                <w:i/>
                <w:color w:val="000000"/>
                <w:sz w:val="24"/>
              </w:rPr>
              <w:t xml:space="preserve">(Nay là phường Giảng Võ,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 w:val="0"/>
          <w:bCs w:val="0"/>
          <w:color w:val="000000"/>
          <w:spacing w:val="-6"/>
        </w:rPr>
      </w:pPr>
      <w:r>
        <w:rPr>
          <w:b w:val="0"/>
          <w:bCs w:val="0"/>
        </w:rPr>
      </w:r>
      <w:r>
        <w:rPr>
          <w:rFonts w:ascii="Times New Roman" w:hAnsi="Times New Roman" w:eastAsia="Times New Roman" w:cs="Times New Roman"/>
          <w:b w:val="0"/>
          <w:bCs w:val="0"/>
          <w:color w:val="000000"/>
          <w:sz w:val="24"/>
        </w:rPr>
        <w:t xml:space="preserve">Quyền sử dụng đất tại thửa đất số: CL3-12, tờ bản đồ số: 9 có địa chỉ: Khu đất dịch vụ Man Bồi Trong, phường Phú Lãm, quận Hà Đông, Thành phố Hà Nội </w:t>
      </w:r>
      <w:r>
        <w:rPr>
          <w:rFonts w:ascii="Times New Roman" w:hAnsi="Times New Roman" w:eastAsia="Times New Roman" w:cs="Times New Roman"/>
          <w:b w:val="0"/>
          <w:bCs w:val="0"/>
          <w:i/>
          <w:color w:val="000000"/>
          <w:sz w:val="24"/>
        </w:rPr>
        <w:t xml:space="preserve">(Nay là phường Phú Lương, Thành phố Hà Nội)</w:t>
      </w:r>
      <w:r>
        <w:rPr>
          <w:rFonts w:ascii="Times New Roman" w:hAnsi="Times New Roman" w:eastAsia="Times New Roman" w:cs="Times New Roman"/>
          <w:b w:val="0"/>
          <w:bCs w:val="0"/>
          <w:color w:val="000000"/>
          <w:sz w:val="24"/>
        </w:rPr>
        <w:t xml:space="preserve"> theo Giấy chứng nhận quyền sử dụng đất, quyền sở hữu nhà ở và tài sản khác gắn liền với đất   số: CH 888336, số vào sổ cấp GCN: CS-HĐO 11045 do Sở tài nguyên và Môi trường Thành phố Hà Nội  cấp ngày 15/06/2017 cho Ông Nguyễn Duy Hưng và Bà Nghiêm Thị Thu </w:t>
      </w:r>
      <w:r>
        <w:rPr>
          <w:rFonts w:ascii="Times New Roman" w:hAnsi="Times New Roman" w:eastAsia="Times New Roman" w:cs="Times New Roman"/>
          <w:b w:val="0"/>
          <w:bCs w:val="0"/>
          <w:color w:val="000000"/>
          <w:sz w:val="24"/>
        </w:rPr>
        <w:t xml:space="preserve">Hương.</w:t>
      </w:r>
      <w:r>
        <w:rPr>
          <w:b w:val="0"/>
          <w:bCs w:val="0"/>
        </w:rPr>
      </w:r>
      <w:r>
        <w:rPr>
          <w:b w:val="0"/>
          <w:bCs w:val="0"/>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2026-04-08T10:19:32Z</dcterms:modified>
</cp:coreProperties>
</file>