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w:t>
            </w:r>
            <w:r>
              <w:rPr>
                <w:i/>
                <w:iCs/>
                <w:color w:val="000000" w:themeColor="text1"/>
              </w:rPr>
              <w:t xml:space="preserve"> </w:t>
            </w:r>
            <w:r>
              <w:rPr>
                <w:rFonts w:ascii="Times New Roman" w:hAnsi="Times New Roman" w:eastAsia="Times New Roman" w:cs="Times New Roman"/>
                <w:i/>
                <w:iCs/>
                <w:color w:val="000000"/>
                <w:sz w:val="24"/>
              </w:rPr>
              <w:t xml:space="preserve">275/2026/0441/VFI-HĐTĐ.65.A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390"/>
        <w:gridCol w:w="385"/>
        <w:gridCol w:w="7951"/>
      </w:tblGrid>
      <w:tr>
        <w:trPr>
          <w:cantSplit/>
          <w:trHeight w:val="20"/>
        </w:trPr>
        <w:tc>
          <w:tcPr>
            <w:tcBorders/>
            <w:tcW w:w="1390"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385"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Lê Văn Nam</w:t>
            </w:r>
            <w:r/>
          </w:p>
        </w:tc>
      </w:tr>
      <w:tr>
        <w:trPr>
          <w:trHeight w:val="20"/>
        </w:trPr>
        <w:tc>
          <w:tcPr>
            <w:tcBorders/>
            <w:tcW w:w="139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38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001091043262</w:t>
            </w:r>
            <w:r/>
          </w:p>
        </w:tc>
      </w:tr>
      <w:tr>
        <w:trPr>
          <w:cantSplit/>
          <w:trHeight w:val="20"/>
        </w:trPr>
        <w:tc>
          <w:tcPr>
            <w:tcBorders/>
            <w:tcW w:w="139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38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1991</w:t>
            </w:r>
            <w:r/>
          </w:p>
        </w:tc>
      </w:tr>
      <w:tr>
        <w:trPr>
          <w:cantSplit/>
          <w:trHeight w:val="20"/>
        </w:trPr>
        <w:tc>
          <w:tcPr>
            <w:tcBorders/>
            <w:tcW w:w="139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38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Đường Hồng, Thanh Đa, Phúc Thọ, Hà Nội (nay là xã Hát Môn, thành phố Hà Nội)</w:t>
            </w:r>
            <w:r/>
          </w:p>
        </w:tc>
      </w:tr>
      <w:tr>
        <w:trPr>
          <w:cantSplit/>
          <w:trHeight w:val="20"/>
        </w:trPr>
        <w:tc>
          <w:tcPr>
            <w:tcBorders/>
            <w:tcW w:w="1390"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385"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390"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385"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39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385"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39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385"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390"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385"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390"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385"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39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38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39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38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39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38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390"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38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07, tờ bản đồ số 05 có địa chỉ: xã Thanh Đa, huyện Phúc Thọ, thành phố Hà Nội (nay là xã Hát Môn, thành phố Hà Nội)  theo Giấy chứng nhận quyền sử dụng đất, quyền sở hữu nhà ở và tài sản khác gắn liền với đất  số: CH 2886</w:t>
      </w:r>
      <w:r>
        <w:rPr>
          <w:rFonts w:ascii="Times New Roman" w:hAnsi="Times New Roman" w:eastAsia="Times New Roman" w:cs="Times New Roman"/>
          <w:color w:val="000000"/>
          <w:sz w:val="24"/>
        </w:rPr>
        <w:t xml:space="preserve">97, số vào sổ cấp GCN: CH 01020 do Ủy ban nhân dân huyện Phúc Thọ cấp ngày 27/06/2017; Chủ sử dụng đất là Ông: Lê Văn Tin và bà: Dương Thị Yến</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Lê Văn Tin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2026-03-25T03:42:28Z</dcterms:modified>
</cp:coreProperties>
</file>