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275/2026/0408/VFI-HĐTĐ.21.A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VĂN MẠNH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001081041395</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132 (ô số 8), tờ bản đồ số 03 có địa chỉ: Khu Bờ Vải, xã Kim Thư, huyện Thanh Oai, Thành phố Hà Nội </w:t>
      </w:r>
      <w:r>
        <w:rPr>
          <w:rFonts w:ascii="Times New Roman" w:hAnsi="Times New Roman" w:eastAsia="Times New Roman" w:cs="Times New Roman"/>
          <w:i/>
          <w:color w:val="000000"/>
          <w:sz w:val="24"/>
        </w:rPr>
        <w:t xml:space="preserve">(Nay là xã Thanh Oai,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DO 913820, số vào sổ cấp GCN: CN-TO 00159 do Chi nhánh văn phòng đăng ký đất đai Hà Nội cấp ngày 21/8/2024; Chủ sử dụng đất là Ông Nguyễn Văn Mạnh và Bà Nguyễn </w:t>
      </w:r>
      <w:r>
        <w:rPr>
          <w:rFonts w:ascii="Times New Roman" w:hAnsi="Times New Roman" w:eastAsia="Times New Roman" w:cs="Times New Roman"/>
          <w:color w:val="000000"/>
          <w:sz w:val="24"/>
        </w:rPr>
        <w:t xml:space="preserve">Thị Thu Duyên</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HSTD-20260311-0001/HĐTĐ-VFI-01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HSTD-20260311-0001/HĐTĐ-VFI </w:t>
      </w:r>
      <w:r>
        <w:rPr>
          <w:color w:val="000000" w:themeColor="text1"/>
        </w:rPr>
        <w:t xml:space="preserve">đã ký </w:t>
      </w:r>
      <w:r>
        <w:rPr>
          <w:color w:val="000000" w:themeColor="text1"/>
        </w:rPr>
        <w:t xml:space="preserve">ngày 11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Văn Mạnh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001081041395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HSTD-20260311-0001/HĐTĐ-VFI </w:t>
      </w:r>
      <w:r>
        <w:rPr>
          <w:i/>
          <w:iCs/>
          <w:color w:val="000000" w:themeColor="text1"/>
        </w:rPr>
        <w:t xml:space="preserve">,</w:t>
      </w:r>
      <w:r>
        <w:rPr>
          <w:i/>
          <w:iCs/>
          <w:color w:val="000000" w:themeColor="text1"/>
        </w:rPr>
        <w:t xml:space="preserve">ngày 11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HSTD-20260311-0001/HĐTĐ-VFI đã ký ngày 11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HSTD-20260311-0001/HĐTĐ-VFI đã ký ngày 11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HSTD-20260311-0001/HĐTĐ-VFI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HSTD-20260311-0001/HĐTĐ-VFI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Văn Mạnh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2026-03-17T17:54:25Z</dcterms:modified>
</cp:coreProperties>
</file>