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275/2026/0348/VFI-HĐTĐ.21.A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27 tháng 02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MAI XUÂN THÀNH</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001081025488</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93, tờ bản đồ số 31 có địa chỉ: Phường Đại Kim, quận Hoàng Mai, Thành phố Hà Nội </w:t>
      </w:r>
      <w:r>
        <w:rPr>
          <w:rFonts w:ascii="Times New Roman" w:hAnsi="Times New Roman" w:eastAsia="Times New Roman" w:cs="Times New Roman"/>
          <w:i/>
          <w:color w:val="000000"/>
          <w:sz w:val="24"/>
        </w:rPr>
        <w:t xml:space="preserve">(Nay là Phường Định Công,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DP 815591, số vào sổ cấp GCN: CN 04642 do Chi nhánh văn phòng đăng ký đất đai Hà Nội cấp ngày 27/12/2024; Chủ sử dụng đất là Ông Mai Xuân Thành</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1.851.852</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148.148</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2.000.000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2026-03-06T09:10:43Z</dcterms:modified>
</cp:coreProperties>
</file>