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w:t>
            </w:r>
            <w:r>
              <w:rPr>
                <w:i/>
                <w:iCs/>
                <w:color w:val="000000" w:themeColor="text1"/>
              </w:rPr>
              <w:t xml:space="preserve">ố: </w:t>
            </w:r>
            <w:r>
              <w:rPr>
                <w:rFonts w:ascii="Times New Roman" w:hAnsi="Times New Roman" w:eastAsia="Times New Roman" w:cs="Times New Roman"/>
                <w:i/>
                <w:iCs/>
                <w:color w:val="000000"/>
                <w:spacing w:val="-4"/>
                <w:sz w:val="24"/>
              </w:rPr>
              <w:t xml:space="preserve">275/2026/0246/VFI-HĐTĐ.65.A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Hữu Trình</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001087006944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Xóm Bươu, thôn Vĩ, xã Cao Viên, huyện Thanh Oai, thành phố Hà Nội (nay là xã Bình Minh,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353 (Lô số 10), tờ bản đồ số 5 có địa chỉ: Thôn Vĩ, xã Cao Viên, huyện Thanh Oai, thành phố Hà Nội (nay là xã Bình Minh, thành phố Hà Nội)  theo Giấy chứng nhận quyền sử dụng đất quyền sở hữu  nhà ở và tài sản khác gắn li</w:t>
      </w:r>
      <w:r>
        <w:rPr>
          <w:rFonts w:ascii="Times New Roman" w:hAnsi="Times New Roman" w:eastAsia="Times New Roman" w:cs="Times New Roman"/>
          <w:color w:val="000000"/>
          <w:sz w:val="24"/>
        </w:rPr>
        <w:t xml:space="preserve">ền với đất  số: DB 904971, số vào sổ cấp GCN: CS-TO 09440 do Sở Tài nguyên và Môi trường thành phố Hà Nội cấp ngày 29/12/2021; Chủ sử dụng đất là Ông Nguyễn Hữu Trình và Bà Nguyễn Thị Phượng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5.092.593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Hữu Trình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bCs/>
          <w:color w:val="000000" w:themeColor="text1"/>
        </w:rPr>
      </w:r>
      <w:r>
        <w:rPr>
          <w:b/>
          <w:bCs/>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2026-02-09T04:48:35Z</dcterms:modified>
</cp:coreProperties>
</file>