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275/2026/0166/VFI-HĐTĐ.48.A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11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HOÀNG TRUNG KIÊN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001098016035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599, tờ bản đồ số: 15 có địa chỉ: Xã Hát Môn, thành phố Hà Nội theo Giấy chứng nhận quyền sử dụng đất quyền sở hữu tài sản gắn liền với đất số: AA 03975445, số vào sổ cấp GCN: CN4557 do Chi nhánh văn phòng đăng ký đất đai</w:t>
      </w:r>
      <w:r>
        <w:rPr>
          <w:rFonts w:ascii="Times New Roman" w:hAnsi="Times New Roman" w:eastAsia="Times New Roman" w:cs="Times New Roman"/>
          <w:color w:val="000000"/>
          <w:sz w:val="24"/>
        </w:rPr>
        <w:t xml:space="preserve"> - huyện Phúc Thọ cấp ngày 24/10/2025 cho Ông Hoàng Trung Kiên và Bà Lưu Thị Hạnh</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HOÀNG TRUNG KIÊN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2026-01-28T03:48:13Z</dcterms:modified>
</cp:coreProperties>
</file>