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HSTD-20260110-0008/HĐTĐ-VFI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Đặng Văn Chung</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001201061155</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w:t>
      </w:r>
      <w:r>
        <w:rPr>
          <w:bCs/>
        </w:rPr>
        <w:t xml:space="preserve">N DE 270724, Số thửa 420, Tờ bản đồ 16, Địa chỉ trên sổ Thôn Nghi Lộc, xã Sơn Công, huyện Ứng Hòa, Thành phố Hà Nội. | Tài sản tại: Xã Sơn Công, Huyện Ứng Hòa, Thành phố Hà Nội, độ rộng đường trước mặt tài sản 3.5m, mặt tiền 10.79m, 20.753, 105.71958333333</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bCs/>
                <w:color w:val="000000" w:themeColor="text1"/>
              </w:rPr>
              <w:t xml:space="preserve">%</w:t>
            </w:r>
            <w:r>
              <w:rPr>
                <w:color w:val="000000" w:themeColor="text1"/>
              </w:rPr>
            </w: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Đặng Văn Chung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HSTD-20260110-0008/HĐTĐ-VFI-01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HSTD-20260110-0008/HĐTĐ-VFI </w:t>
      </w:r>
      <w:r>
        <w:rPr>
          <w:color w:val="000000" w:themeColor="text1"/>
        </w:rPr>
        <w:t xml:space="preserve">đã ký </w:t>
      </w:r>
      <w:r>
        <w:rPr>
          <w:color w:val="000000" w:themeColor="text1"/>
        </w:rPr>
        <w:t xml:space="preserve">ngày 10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14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Đặng Văn Chung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001201061155</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HSTD-20260110-0008/HĐTĐ-VFI-01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HSTD-20260110-0008/HĐTĐ-VFI </w:t>
      </w:r>
      <w:r>
        <w:rPr>
          <w:i/>
          <w:iCs/>
          <w:color w:val="000000" w:themeColor="text1"/>
        </w:rPr>
        <w:t xml:space="preserve">,</w:t>
      </w:r>
      <w:r>
        <w:rPr>
          <w:i/>
          <w:iCs/>
          <w:color w:val="000000" w:themeColor="text1"/>
        </w:rPr>
        <w:t xml:space="preserve">ngày 10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HSTD-20260110-0008/HĐTĐ-VFI đã ký ngày 10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HSTD-20260110-0008/HĐTĐ-VFI đã ký ngày 10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HSTD-20260110-0008/HĐTĐ-VFI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HSTD-20260110-0008/HĐTĐ-VFI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Đặng Văn Chung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79</cp:revision>
  <dcterms:created xsi:type="dcterms:W3CDTF">2025-09-08T09:51:00Z</dcterms:created>
  <dcterms:modified xsi:type="dcterms:W3CDTF">2026-01-20T05:35:35Z</dcterms:modified>
</cp:coreProperties>
</file>