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275/2026/0029/VFI-HĐTĐ.44.A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Đình Nam</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001099015049</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các thửa đất số: 104, tờ bản đồ số 56 có địa chỉ: Lô 35-B2.10, Khu TĐC phía Đông Xưởng 38 và Xưởng 387, phường Mỹ An, quận Ngũ Hành Sơn ( này là phường Ngũ Hành Sơn), thành phố Đà Nẵng theo Giấy chứng nhận quyền sử dụng đất, quyền sở </w:t>
      </w:r>
      <w:r>
        <w:rPr>
          <w:rFonts w:ascii="Times New Roman" w:hAnsi="Times New Roman" w:eastAsia="Times New Roman" w:cs="Times New Roman"/>
          <w:color w:val="000000"/>
          <w:sz w:val="24"/>
        </w:rPr>
        <w:t xml:space="preserve">hữu nhà ở và tài sản khác gắn liền với đất số: DC 963712, số vào sổ cấp GCN: CTS234515 do Sở tài nguyên và môi trường thành phố Đà Nẵng cấp ngày 07/4/2022; thửa đất số: 105, tờ bản đồ số 56 có địa chỉ: TĐC phía Đông Xưởng 38 và Xưởng 387, phường Mỹ An, quậ</w:t>
      </w:r>
      <w:r>
        <w:rPr>
          <w:rFonts w:ascii="Times New Roman" w:hAnsi="Times New Roman" w:eastAsia="Times New Roman" w:cs="Times New Roman"/>
          <w:color w:val="000000"/>
          <w:sz w:val="24"/>
        </w:rPr>
        <w:t xml:space="preserve">n Ngũ Hành Sơn ( này là phường Ngũ Hành Sơn), thành phố Đà Nẵng theo Giấy chứng nhận quyền sử dụng đất, quyền sở hữu nhà ở và tài sản khác gắn liền với đất số: CA 567071, số vào sổ cấp GCN: CTS76509 do Sở tài nguyên và môi trường thành phố Đà Nẵng cấp ngày</w:t>
      </w:r>
      <w:r>
        <w:rPr>
          <w:rFonts w:ascii="Times New Roman" w:hAnsi="Times New Roman" w:eastAsia="Times New Roman" w:cs="Times New Roman"/>
          <w:color w:val="000000"/>
          <w:sz w:val="24"/>
        </w:rPr>
        <w:t xml:space="preserve"> 24/9/2015; thửa đất số: 106, tờ bản đồ số 56 có địa chỉ: TĐC phía Đông Xưởng 38 và Xưởng 387, phường Mỹ An, quận Ngũ Hành Sơn ( này là phường Ngũ Hành Sơn), thành phố Đà Nẵng theo Giấy chứng nhận quyền sử dụng đất, quyền sở hữu nhà ở và tài sản khác gắn l</w:t>
      </w:r>
      <w:r>
        <w:rPr>
          <w:rFonts w:ascii="Times New Roman" w:hAnsi="Times New Roman" w:eastAsia="Times New Roman" w:cs="Times New Roman"/>
          <w:color w:val="000000"/>
          <w:sz w:val="24"/>
        </w:rPr>
        <w:t xml:space="preserve">iền với đất số: BE 764664, số vào sổ cấp GCN: CH02153 do UBND Quận Ngũ Hành Sơn cấp ngày 21/12/2011, Chủ sử dụng đất là Ông Nguyễn Đình Nam</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và Công trình xây dựng trên đất tại các thửa đất số: 104;105;106, tờ bản đồ số 56 có địa chỉ: Lô 35-B2.10; Lô 34-B2.10; Lô 33-B2.10, Khu TĐC phía Đông Xưởng 38 và Xưởng 387, phường Mỹ An, quận Ngũ Hành Sơn ( này là phường Ngũ Hành Sơn), thành phố Đà Nẵng t</w:t>
      </w:r>
      <w:r>
        <w:rPr>
          <w:rFonts w:ascii="Times New Roman" w:hAnsi="Times New Roman" w:eastAsia="Times New Roman" w:cs="Times New Roman"/>
          <w:color w:val="000000"/>
          <w:sz w:val="24"/>
        </w:rPr>
        <w:t xml:space="preserve">heo Giấy chứng nhận quyền sử dụng đất, quyền sở hữu nhà ở và tài sản khác gắn liền với đất số: DG 241087, số vào sổ cấp GCN: CT66276 do Sở tài nguyên và môi trường thành phố Đà Nẵng cấp ngày 07/7/2022; Chủ sử dụng công trình vây dựng là Công ty TNHH Dịch v</w:t>
      </w:r>
      <w:r>
        <w:rPr>
          <w:rFonts w:ascii="Times New Roman" w:hAnsi="Times New Roman" w:eastAsia="Times New Roman" w:cs="Times New Roman"/>
          <w:color w:val="000000"/>
          <w:sz w:val="24"/>
        </w:rPr>
        <w:t xml:space="preserve">ụ Du Lịch Ánh Ngọc</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xử lý nợ hoặc xử lý tài sản theo quy định của pháp luật</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70DFC30">
            <w:pPr>
              <w:pBdr/>
              <w:spacing w:after="0" w:before="0" w:line="240"/>
              <w:ind/>
              <w:rPr/>
            </w:pPr>
            <w:r>
              <w:rPr>
                <w:rFonts w:ascii="Times New Roman" w:hAnsi="Times New Roman" w:eastAsia="Times New Roman" w:cs="Times New Roman"/>
                <w:b/>
                <w:color w:val="000000"/>
                <w:sz w:val="24"/>
              </w:rPr>
              <w:t xml:space="preserve">       18.518.519 </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98FC5CB">
            <w:pPr>
              <w:pBdr/>
              <w:spacing w:after="0" w:before="0" w:line="240"/>
              <w:ind/>
              <w:rPr/>
            </w:pPr>
            <w:r>
              <w:rPr>
                <w:rFonts w:ascii="Times New Roman" w:hAnsi="Times New Roman" w:eastAsia="Times New Roman" w:cs="Times New Roman"/>
                <w:b/>
                <w:color w:val="000000"/>
                <w:sz w:val="24"/>
              </w:rPr>
              <w:t xml:space="preserve">         1.481.481 </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Đình Nam</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HSTD-20260107-0046/HĐTĐ-VFI-01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HSTD-20260107-0046/HĐTĐ-VFI </w:t>
      </w:r>
      <w:r>
        <w:rPr>
          <w:color w:val="000000" w:themeColor="text1"/>
        </w:rPr>
        <w:t xml:space="preserve">đã ký </w:t>
      </w:r>
      <w:r>
        <w:rPr>
          <w:color w:val="000000" w:themeColor="text1"/>
        </w:rPr>
        <w:t xml:space="preserve">ngày 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Đình Nam</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001099015049</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HSTD-20260107-0046/HĐTĐ-VFI-01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HSTD-20260107-0046/HĐTĐ-VFI </w:t>
      </w:r>
      <w:r>
        <w:rPr>
          <w:i/>
          <w:iCs/>
          <w:color w:val="000000" w:themeColor="text1"/>
        </w:rPr>
        <w:t xml:space="preserve">,</w:t>
      </w:r>
      <w:r>
        <w:rPr>
          <w:i/>
          <w:iCs/>
          <w:color w:val="000000" w:themeColor="text1"/>
        </w:rPr>
        <w:t xml:space="preserve">ngày 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HSTD-20260107-0046/HĐTĐ-VFI đã ký ngày 5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HSTD-20260107-0046/HĐTĐ-VFI đã ký ngày 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HSTD-20260107-0046/HĐTĐ-VFI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HSTD-20260107-0046/HĐTĐ-VFI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Đình Nam</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2026-01-13T11:36:54Z</dcterms:modified>
</cp:coreProperties>
</file>