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275/2026/0037/VFI-HĐTĐ.44.A </w:t>
            </w:r>
            <w:r>
              <w:rPr>
                <w:i/>
                <w:color w:val="000000" w:themeColor="text1"/>
              </w:rPr>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41" w:type="dxa"/>
        <w:tblW w:w="9753" w:type="dxa"/>
        <w:tblCellMar>
          <w:left w:w="113" w:type="dxa"/>
          <w:right w:w="113" w:type="dxa"/>
        </w:tblCellMar>
        <w:tblBorders/>
        <w:tblLayout w:type="fixed"/>
        <w:tblLook w:val="0000" w:firstRow="0" w:lastRow="0" w:firstColumn="0" w:lastColumn="0" w:noHBand="0" w:noVBand="0"/>
      </w:tblPr>
      <w:tblGrid>
        <w:gridCol w:w="1532"/>
        <w:gridCol w:w="270"/>
        <w:gridCol w:w="7951"/>
      </w:tblGrid>
      <w:tr>
        <w:trPr>
          <w:cantSplit/>
          <w:trHeight w:val="20"/>
        </w:trPr>
        <w:tc>
          <w:tcPr>
            <w:tcBorders/>
            <w:tcW w:w="1532" w:type="dxa"/>
            <w:vAlign w:val="center"/>
            <w:textDirection w:val="lrTb"/>
            <w:noWrap w:val="false"/>
          </w:tcPr>
          <w:p w14:paraId="645A0D99">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r>
              <w:rPr>
                <w:b/>
                <w:bCs/>
              </w:rPr>
            </w:r>
          </w:p>
        </w:tc>
        <w:tc>
          <w:tcPr>
            <w:tcBorders/>
            <w:tcW w:w="270" w:type="dxa"/>
            <w:vAlign w:val="center"/>
            <w:textDirection w:val="lrTb"/>
            <w:noWrap w:val="false"/>
          </w:tcPr>
          <w:p w14:paraId="065BAF75">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85D630D">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ĐẦU TƯ THƯƠNG MẠI VÀ VẬN TẢI SÔNG HỒNG</w:t>
            </w:r>
            <w:r/>
          </w:p>
        </w:tc>
      </w:tr>
      <w:tr>
        <w:trPr>
          <w:cantSplit/>
          <w:trHeight w:val="697"/>
        </w:trPr>
        <w:tc>
          <w:tcPr>
            <w:tcBorders/>
            <w:tcW w:w="1532" w:type="dxa"/>
            <w:vAlign w:val="center"/>
            <w:textDirection w:val="lrTb"/>
            <w:noWrap w:val="false"/>
          </w:tcPr>
          <w:p w14:paraId="27DD359D">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135C5841">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   </w:t>
            </w:r>
            <w:r/>
          </w:p>
        </w:tc>
        <w:tc>
          <w:tcPr>
            <w:tcBorders/>
            <w:tcW w:w="7951" w:type="dxa"/>
            <w:vAlign w:val="center"/>
            <w:textDirection w:val="lrTb"/>
            <w:noWrap w:val="false"/>
          </w:tcPr>
          <w:p w14:paraId="61B2A280">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81b3a"/>
                <w:spacing w:val="3"/>
                <w:sz w:val="24"/>
                <w:highlight w:val="white"/>
              </w:rPr>
              <w:t xml:space="preserve">Số 3, Ngõ 2, Yên Bình, P. Hà Đông, TP. Hà Nội.</w:t>
            </w:r>
            <w:r/>
          </w:p>
        </w:tc>
      </w:tr>
      <w:tr>
        <w:trPr>
          <w:cantSplit/>
          <w:trHeight w:val="20"/>
        </w:trPr>
        <w:tc>
          <w:tcPr>
            <w:tcBorders/>
            <w:tcW w:w="1532" w:type="dxa"/>
            <w:vAlign w:val="center"/>
            <w:textDirection w:val="lrTb"/>
            <w:noWrap w:val="false"/>
          </w:tcPr>
          <w:p w14:paraId="7C852A24">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06CDECAA">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0234F39E">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81b3a"/>
                <w:spacing w:val="3"/>
                <w:sz w:val="24"/>
                <w:highlight w:val="white"/>
              </w:rPr>
              <w:t xml:space="preserve">0107586147</w:t>
            </w:r>
            <w:r/>
          </w:p>
        </w:tc>
      </w:tr>
      <w:tr>
        <w:trPr>
          <w:cantSplit/>
          <w:trHeight w:val="20"/>
        </w:trPr>
        <w:tc>
          <w:tcPr>
            <w:tcBorders/>
            <w:tcW w:w="1532"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32"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32"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32"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32"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32"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32"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32"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32"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435, tờ bản đồ số: 36, có địa chỉ: Tổ 16, phường Vĩnh Hưng, thành phố Hà Nội theo Giấy chứng nhận quyền sử dụng đất, quyền sở hữu tài sản gắn liền với đất  số: AA 02543882, Số vào sổ cấp GCN: CN 00380 do Chi nhánh văn phò</w:t>
      </w:r>
      <w:r>
        <w:rPr>
          <w:rFonts w:ascii="Times New Roman" w:hAnsi="Times New Roman" w:eastAsia="Times New Roman" w:cs="Times New Roman"/>
          <w:color w:val="000000"/>
          <w:sz w:val="24"/>
        </w:rPr>
        <w:t xml:space="preserve">ng đăng ký đất đai Hà Nội cấp ngày 30/07/2025; chủ sử dụng đất là Ông Trần Đắc Tuấn và Bà Nguyễn Thị Tươi.</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15A559A5">
            <w:pPr>
              <w:pBdr/>
              <w:spacing w:after="0" w:before="0" w:line="240" w:lineRule="auto"/>
              <w:ind/>
              <w:rPr>
                <w:sz w:val="24"/>
                <w:szCs w:val="24"/>
              </w:rPr>
            </w:pPr>
            <w:r>
              <w:rPr>
                <w:rFonts w:ascii="Times New Roman" w:hAnsi="Times New Roman" w:eastAsia="Times New Roman" w:cs="Times New Roman"/>
                <w:color w:val="000000"/>
                <w:sz w:val="24"/>
                <w:szCs w:val="24"/>
              </w:rPr>
              <w:t xml:space="preserve">      2.777.778 </w:t>
            </w:r>
            <w:r>
              <w:rPr>
                <w:sz w:val="24"/>
                <w:szCs w:val="24"/>
              </w:rPr>
            </w:r>
            <w:r>
              <w:rPr>
                <w:sz w:val="24"/>
                <w:szCs w:val="24"/>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C581071">
            <w:pPr>
              <w:pBdr/>
              <w:spacing w:after="0" w:before="0" w:line="240" w:lineRule="auto"/>
              <w:ind/>
              <w:rPr>
                <w:sz w:val="24"/>
                <w:szCs w:val="24"/>
              </w:rPr>
            </w:pPr>
            <w:r>
              <w:rPr>
                <w:rFonts w:ascii="Times New Roman" w:hAnsi="Times New Roman" w:eastAsia="Times New Roman" w:cs="Times New Roman"/>
                <w:color w:val="000000"/>
                <w:sz w:val="24"/>
                <w:szCs w:val="24"/>
              </w:rPr>
              <w:t xml:space="preserve">         222.222 </w:t>
            </w:r>
            <w:r>
              <w:rPr>
                <w:sz w:val="24"/>
                <w:szCs w:val="24"/>
              </w:rPr>
            </w:r>
            <w:r>
              <w:rPr>
                <w:sz w:val="24"/>
                <w:szCs w:val="24"/>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Đắc Tuấn</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HSTD-20260106-0004/HĐTĐ-VFI-01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HSTD-20260106-0004/HĐTĐ-VFI </w:t>
      </w:r>
      <w:r>
        <w:rPr>
          <w:color w:val="000000" w:themeColor="text1"/>
        </w:rPr>
        <w:t xml:space="preserve">đã ký </w:t>
      </w:r>
      <w:r>
        <w:rPr>
          <w:color w:val="000000" w:themeColor="text1"/>
        </w:rPr>
        <w:t xml:space="preserve">ngày 12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Đắc Tuấn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037081002927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HSTD-20260106-0004/HĐTĐ-VFI </w:t>
      </w:r>
      <w:r>
        <w:rPr>
          <w:i/>
          <w:iCs/>
          <w:color w:val="000000" w:themeColor="text1"/>
        </w:rPr>
        <w:t xml:space="preserve">,</w:t>
      </w:r>
      <w:r>
        <w:rPr>
          <w:i/>
          <w:iCs/>
          <w:color w:val="000000" w:themeColor="text1"/>
        </w:rPr>
        <w:t xml:space="preserve">ngày 12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HSTD-20260106-0004/HĐTĐ-VFI đã ký ngày 12 tháng 1 năm 2026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HSTD-20260106-0004/HĐTĐ-VFI đã ký ngày 12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HSTD-20260106-0004/HĐTĐ-VFI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HSTD-20260106-0004/HĐTĐ-VFI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Đắc Tuấn</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80</cp:revision>
  <dcterms:created xsi:type="dcterms:W3CDTF">2025-09-08T09:51:00Z</dcterms:created>
  <dcterms:modified xsi:type="dcterms:W3CDTF">2026-01-14T09:19:19Z</dcterms:modified>
</cp:coreProperties>
</file>