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275/2025/1728/VFI-HĐTĐ.51.A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12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như thanh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u w:val="none"/>
        </w:rPr>
        <w:t xml:space="preserve">Căn hộ chung cư số 10B1 Tòa nhà CT2C1–CT2C2, Khu nhà ở phục vụ cán bộ, công chức đang công tác tại các cơ quan của Quốc Hội, Khu đô thị mới Xuân Phương, phường Xuân Phương, quận Nam Từ Liêm, Thành phố Hà Nội ( Nay là phường Xuân Phương, thành phố Hà Nội) t</w:t>
      </w:r>
      <w:r>
        <w:rPr>
          <w:rFonts w:ascii="Times New Roman" w:hAnsi="Times New Roman" w:eastAsia="Times New Roman" w:cs="Times New Roman"/>
          <w:color w:val="000000"/>
          <w:sz w:val="24"/>
          <w:u w:val="none"/>
        </w:rPr>
        <w:t xml:space="preserve">heo Giấy chứng nhận Quyền sử dụng đất, quyền sở hữu nhà ở và tài sản khác gắn liền với đất số: CT 594482, số vào sổ cấp Giấy chứng nhận: CS-NTL 17260 do Sở Tài nguyên và Môi trường Hà Nội cấp ngày 02/12/2019 cho ông Lê Như Thanh và bà Phạm Thị Việt Anh</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3.181.818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318.182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NHƯ THANH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275/2025/1728/VFI-HĐTĐ.51.A</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275/2025/1728/VFI-HĐTĐ.51.A </w:t>
      </w:r>
      <w:r>
        <w:rPr>
          <w:color w:val="000000" w:themeColor="text1"/>
        </w:rPr>
        <w:t xml:space="preserve">đã ký </w:t>
      </w:r>
      <w:r>
        <w:rPr>
          <w:color w:val="000000" w:themeColor="text1"/>
        </w:rPr>
        <w:t xml:space="preserve">ngày 5 tháng 12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5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674"/>
        <w:gridCol w:w="425"/>
        <w:gridCol w:w="7627"/>
      </w:tblGrid>
      <w:tr>
        <w:trPr>
          <w:cantSplit/>
          <w:trHeight w:val="20"/>
        </w:trPr>
        <w:tc>
          <w:tcPr>
            <w:tcBorders/>
            <w:tcW w:w="1674"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425"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627"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Lê Như Thanh</w:t>
            </w:r>
            <w:r>
              <w:rPr>
                <w:b/>
                <w:color w:val="000000" w:themeColor="text1"/>
                <w:spacing w:val="-8"/>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425"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627"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pacing w:val="-4"/>
                <w:sz w:val="24"/>
              </w:rPr>
              <w:t xml:space="preserve">038082000078</w:t>
            </w:r>
            <w:r>
              <w:rPr>
                <w:color w:val="000000" w:themeColor="text1"/>
              </w:rPr>
            </w:r>
            <w:r>
              <w:rPr>
                <w:bCs/>
                <w:color w:val="000000" w:themeColor="text1"/>
                <w:lang w:val="vi-VN"/>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425"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627"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1982</w:t>
            </w:r>
            <w:r>
              <w:rPr>
                <w:color w:val="000000" w:themeColor="text1"/>
                <w:lang w:val="vi-VN"/>
              </w:rPr>
            </w:r>
            <w:r>
              <w:rPr>
                <w:b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rFonts w:ascii="Times New Roman" w:hAnsi="Times New Roman" w:eastAsia="Times New Roman" w:cs="Times New Roman"/>
                <w:color w:val="000000"/>
                <w:sz w:val="24"/>
              </w:rPr>
              <w:t xml:space="preserve">Địa chỉ thường trú </w:t>
            </w:r>
            <w:r>
              <w:rPr>
                <w:bCs/>
                <w:color w:val="000000" w:themeColor="text1"/>
                <w:lang w:val="pt-BR"/>
              </w:rPr>
            </w:r>
          </w:p>
        </w:tc>
        <w:tc>
          <w:tcPr>
            <w:tcBorders/>
            <w:tcW w:w="425"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TDP Giao Quang, Đại Mỗ, Nam Từ Liêm, thành phố Hà Nội</w:t>
            </w:r>
            <w:r>
              <w:rPr>
                <w:b/>
                <w:color w:val="000000" w:themeColor="text1"/>
              </w:rPr>
            </w:r>
            <w:r>
              <w:rPr>
                <w:b/>
                <w:color w:val="000000" w:themeColor="text1"/>
              </w:rPr>
            </w:r>
          </w:p>
        </w:tc>
      </w:tr>
      <w:tr>
        <w:trPr>
          <w:cantSplit/>
          <w:trHeight w:val="20"/>
        </w:trPr>
        <w:tc>
          <w:tcPr>
            <w:tcBorders/>
            <w:tcW w:w="1674"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425"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627"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627"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627"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674"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42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627"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275/2025/1728/VFI-HĐTĐ.51.A</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275/2025/1728/VFI-HĐTĐ.51.A </w:t>
      </w:r>
      <w:r>
        <w:rPr>
          <w:i/>
          <w:iCs/>
          <w:color w:val="000000" w:themeColor="text1"/>
        </w:rPr>
        <w:t xml:space="preserve">,</w:t>
      </w:r>
      <w:r>
        <w:rPr>
          <w:i/>
          <w:iCs/>
          <w:color w:val="000000" w:themeColor="text1"/>
        </w:rPr>
        <w:t xml:space="preserve">ngày 5 tháng 12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275/2025/1728/VFI-HĐTĐ.51.A đã ký ngày 5 tháng 12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275/2025/1728/VFI-HĐTĐ.51.A đã ký ngày 5 tháng 12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275/2025/1728/VFI-HĐTĐ.51.A</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2  bản, có nội dung &amp; giá trị pháp lý như nhau, mỗi bên giữ 1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275/2025/1728/VFI-HĐTĐ.51.A</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Lê Như Thanh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Đăng Hiếu</cp:lastModifiedBy>
  <cp:revision>78</cp:revision>
  <dcterms:created xsi:type="dcterms:W3CDTF">2025-09-08T09:51:00Z</dcterms:created>
  <dcterms:modified xsi:type="dcterms:W3CDTF">2025-12-08T03:17:41Z</dcterms:modified>
</cp:coreProperties>
</file>