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rPr>
            </w:pPr>
            <w:r>
              <w:rPr>
                <w:i/>
                <w:color w:val="000000" w:themeColor="text1"/>
              </w:rPr>
              <w:t xml:space="preserve">S</w:t>
            </w:r>
            <w:r>
              <w:rPr>
                <w:rFonts w:ascii="Times New Roman" w:hAnsi="Times New Roman" w:eastAsia="Times New Roman" w:cs="Times New Roman"/>
                <w:i/>
                <w:color w:val="000000" w:themeColor="text1"/>
              </w:rPr>
              <w:t xml:space="preserve">ố: </w:t>
            </w:r>
            <w:r>
              <w:rPr>
                <w:rFonts w:ascii="Times New Roman" w:hAnsi="Times New Roman" w:eastAsia="Times New Roman" w:cs="Times New Roman"/>
                <w:color w:val="081b3a"/>
                <w:spacing w:val="3"/>
                <w:sz w:val="23"/>
                <w:highlight w:val="white"/>
              </w:rPr>
              <w:t xml:space="preserve">275/2025/1712/VFI-HĐTĐ.39.A</w:t>
            </w:r>
            <w:r>
              <w:rPr>
                <w:rFonts w:ascii="Times New Roman" w:hAnsi="Times New Roman" w:eastAsia="Times New Roman" w:cs="Times New Roman"/>
                <w:color w:val="000000" w:themeColor="text1"/>
              </w:rPr>
            </w:r>
            <w:r>
              <w:rPr>
                <w:rFonts w:ascii="Times New Roman" w:hAnsi="Times New Roman" w:cs="Times New Roman"/>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12 năm 2025</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311"/>
        <w:gridCol w:w="7910"/>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311"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10"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Đăng Sỹ</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311"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10"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t xml:space="preserve">272027870</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311"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10"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t xml:space="preserve"> ấp Cẩm Đường, xã Bình Sơn, huyện Long Thành, tỉnh Đồng Nai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311"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10"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311"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10"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10"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10"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1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1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10"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10"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firstLine="0" w:left="360"/>
        <w:jc w:val="both"/>
        <w:rPr>
          <w:b w:val="0"/>
          <w:bCs w:val="0"/>
          <w:color w:val="000000" w:themeColor="text1"/>
        </w:rPr>
      </w:pPr>
      <w:r>
        <w:rPr>
          <w:b w:val="0"/>
          <w:bCs w:val="0"/>
          <w:color w:val="000000" w:themeColor="text1"/>
          <w:spacing w:val="-6"/>
          <w:highlight w:val="none"/>
        </w:rPr>
      </w:r>
      <w:r>
        <w:rPr>
          <w:b w:val="0"/>
          <w:bCs w:val="0"/>
          <w:color w:val="000000" w:themeColor="text1"/>
          <w:spacing w:val="-6"/>
          <w:highlight w:val="none"/>
        </w:rPr>
        <w:t xml:space="preserve">Quyền sử dụng đất tại thửa</w:t>
      </w:r>
      <w:r>
        <w:rPr>
          <w:b w:val="0"/>
          <w:bCs w:val="0"/>
          <w:color w:val="000000" w:themeColor="text1"/>
          <w:spacing w:val="-6"/>
          <w:highlight w:val="none"/>
        </w:rPr>
        <w:t xml:space="preserve"> đất số: 493, tờ bản đồ số 42 có địa chỉ: Xã Lộc An, huyện Long Thành, tỉnh Đồng Nai (Nay là xã Long Thành, tỉnh Đồng Nai) theo Giấy chứng nhận quyền sử dụng đất quyền sở hữu nhà ở và tài sản khác gắn liền với đất số: DD 390023, số vào sổ cấp GCN: CH 08004</w:t>
      </w:r>
      <w:r>
        <w:rPr>
          <w:b w:val="0"/>
          <w:bCs w:val="0"/>
          <w:color w:val="000000" w:themeColor="text1"/>
          <w:spacing w:val="-6"/>
          <w:highlight w:val="none"/>
        </w:rPr>
        <w:t xml:space="preserve"> do Ủy ban nhân dân huyện Long Thành cấp ngày 05/02/2025; Chủ sử dụng đất là Ông Nguyễn Đăng Sỹ.</w:t>
      </w:r>
      <w:r>
        <w:rPr>
          <w:b w:val="0"/>
          <w:bCs w:val="0"/>
          <w:color w:val="000000" w:themeColor="text1"/>
        </w:rPr>
      </w:r>
      <w:r>
        <w:rPr>
          <w:b w:val="0"/>
          <w:bCs w:val="0"/>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1" w:name="_Hlk208906103"/>
      <w:r/>
      <w:bookmarkEnd w:id="1"/>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79</cp:revision>
  <dcterms:created xsi:type="dcterms:W3CDTF">2025-09-08T09:51:00Z</dcterms:created>
  <dcterms:modified xsi:type="dcterms:W3CDTF">2025-12-04T11:06:36Z</dcterms:modified>
</cp:coreProperties>
</file>