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14:paraId="1292C96E" w14:textId="77777777">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14:paraId="2446406D" w14:textId="77777777">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14:paraId="362269AB" w14:textId="77777777">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14:paraId="6C85E23A" w14:textId="31D826DC">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rFonts w:ascii="Times New Roman" w:hAnsi="Times New Roman" w:eastAsia="Times New Roman" w:cs="Times New Roman"/>
                <w:color w:val="000000"/>
                <w:spacing w:val="-4"/>
                <w:sz w:val="24"/>
              </w:rPr>
              <w:t xml:space="preserve">275/2026/0013/VFI-HĐTĐ.55.A</w:t>
            </w:r>
            <w:r>
              <w:rPr>
                <w:i/>
                <w:color w:val="000000" w:themeColor="text1"/>
              </w:rPr>
            </w:r>
            <w:r>
              <w:rPr>
                <w:color w:val="000000" w:themeColor="text1"/>
              </w:rPr>
            </w:r>
          </w:p>
        </w:tc>
        <w:tc>
          <w:tcPr>
            <w:tcBorders/>
            <w:tcW w:w="5700" w:type="dxa"/>
            <w:vAlign w:val="center"/>
            <w:textDirection w:val="lrTb"/>
            <w:noWrap w:val="false"/>
          </w:tcPr>
          <w:p w14:paraId="6744C92C" w14:textId="0846D262">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05 tháng 01 năm 2026</w:t>
            </w:r>
            <w:r>
              <w:rPr>
                <w:i/>
                <w:iCs/>
                <w:color w:val="000000" w:themeColor="text1"/>
              </w:rPr>
            </w:r>
          </w:p>
        </w:tc>
      </w:tr>
    </w:tbl>
    <w:p w14:paraId="2C741FC5" w14:textId="77777777">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14:paraId="7DF3882D" w14:textId="19D0F73F">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14:paraId="02BC2EB9" w14:textId="77777777">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14:paraId="7DB76870"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14:paraId="013285D9" w14:textId="36B94C78">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14:paraId="0A45960D" w14:textId="423747D6">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14:paraId="16E2C997"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14:paraId="4C94F032" w14:textId="67B0D2DE">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14:paraId="390E5DB2" w14:textId="77777777">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54307E1" w14:textId="77777777">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14:paraId="4791F637"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459F6DA7" w14:textId="3CA5AB44">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r>
            <w:r>
              <w:rPr>
                <w:rFonts w:ascii="Times New Roman" w:hAnsi="Times New Roman" w:eastAsia="Times New Roman" w:cs="Times New Roman"/>
                <w:b/>
                <w:color w:val="000000"/>
                <w:sz w:val="24"/>
              </w:rPr>
              <w:t xml:space="preserve">ÔNG HÀ HỮU TÌNH</w:t>
            </w:r>
            <w:r>
              <w:rPr>
                <w:b/>
                <w:color w:val="000000" w:themeColor="text1"/>
                <w:spacing w:val="-8"/>
                <w:lang w:val="vi-VN"/>
              </w:rPr>
            </w:r>
            <w:r>
              <w:rPr>
                <w:b/>
                <w:color w:val="000000" w:themeColor="text1"/>
                <w:spacing w:val="-8"/>
              </w:rPr>
            </w:r>
          </w:p>
        </w:tc>
      </w:tr>
      <w:tr>
        <w:trPr>
          <w:cantSplit/>
          <w:trHeight w:val="20"/>
        </w:trPr>
        <w:tc>
          <w:tcPr>
            <w:tcBorders/>
            <w:tcW w:w="1505" w:type="dxa"/>
            <w:vAlign w:val="center"/>
            <w:textDirection w:val="lrTb"/>
            <w:noWrap w:val="false"/>
          </w:tcPr>
          <w:p w14:paraId="47B702AD" w14:textId="3DC26743">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14:paraId="52EE7299"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14:paraId="20AF49ED" w14:textId="531E65B2">
            <w:pPr>
              <w:pBdr/>
              <w:spacing w:after="40" w:before="40" w:line="288" w:lineRule="auto"/>
              <w:ind/>
              <w:contextualSpacing w:val="true"/>
              <w:rPr>
                <w:bCs/>
                <w:color w:val="000000" w:themeColor="text1"/>
                <w:lang w:val="vi-VN"/>
              </w:rPr>
            </w:pPr>
            <w:r>
              <w:rPr>
                <w:color w:val="000000" w:themeColor="text1"/>
              </w:rPr>
            </w:r>
            <w:r>
              <w:rPr>
                <w:rFonts w:ascii="Times New Roman" w:hAnsi="Times New Roman" w:eastAsia="Times New Roman" w:cs="Times New Roman"/>
                <w:color w:val="000000"/>
                <w:sz w:val="24"/>
              </w:rPr>
              <w:t xml:space="preserve">001085015154</w:t>
            </w:r>
            <w:r>
              <w:rPr>
                <w:color w:val="000000" w:themeColor="text1"/>
              </w:rPr>
            </w:r>
            <w:r>
              <w:rPr>
                <w:bCs/>
                <w:color w:val="000000" w:themeColor="text1"/>
                <w:lang w:val="vi-VN"/>
              </w:rPr>
            </w:r>
          </w:p>
        </w:tc>
      </w:tr>
      <w:tr>
        <w:trPr>
          <w:cantSplit/>
          <w:trHeight w:val="20"/>
        </w:trPr>
        <w:tc>
          <w:tcPr>
            <w:tcBorders/>
            <w:tcW w:w="1505" w:type="dxa"/>
            <w:vAlign w:val="center"/>
            <w:textDirection w:val="lrTb"/>
            <w:noWrap w:val="false"/>
          </w:tcPr>
          <w:p w14:paraId="2E6458EB" w14:textId="3E314D93">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14:paraId="5AB40503"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14:paraId="47313588" w14:textId="5B7D3557">
            <w:pPr>
              <w:pBdr/>
              <w:spacing w:after="40" w:before="40" w:line="288" w:lineRule="auto"/>
              <w:ind/>
              <w:contextualSpacing w:val="true"/>
              <w:rPr>
                <w:bCs/>
                <w:color w:val="000000" w:themeColor="text1"/>
              </w:rPr>
            </w:pPr>
            <w:r>
              <w:rPr>
                <w:color w:val="000000" w:themeColor="text1"/>
                <w:lang w:val="vi-VN"/>
              </w:rPr>
            </w:r>
            <w:r>
              <w:rPr>
                <w:rFonts w:ascii="Times New Roman" w:hAnsi="Times New Roman" w:eastAsia="Times New Roman" w:cs="Times New Roman"/>
                <w:color w:val="000000"/>
                <w:sz w:val="24"/>
              </w:rPr>
              <w:t xml:space="preserve">Số nhà 30 phố Trưng Vương, phường Lê Lợi, thị xã Sơn Tây, thành phố Hà Nội</w:t>
            </w: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14:paraId="637C8633" w14:textId="77777777">
            <w:pPr>
              <w:pBdr/>
              <w:spacing w:after="40" w:before="40" w:line="288" w:lineRule="auto"/>
              <w:ind/>
              <w:contextualSpacing w:val="true"/>
              <w:jc w:val="both"/>
              <w:rPr>
                <w:bCs/>
                <w:color w:val="000000" w:themeColor="text1"/>
                <w:lang w:val="pt-BR"/>
              </w:rPr>
            </w:pPr>
            <w:r>
              <w:rPr>
                <w:bCs/>
                <w:color w:val="000000" w:themeColor="text1"/>
                <w:lang w:val="pt-BR"/>
              </w:rPr>
            </w:r>
            <w:r>
              <w:rPr>
                <w:rFonts w:ascii="Times New Roman" w:hAnsi="Times New Roman" w:eastAsia="Times New Roman" w:cs="Times New Roman"/>
                <w:color w:val="000000"/>
                <w:sz w:val="24"/>
              </w:rPr>
              <w:t xml:space="preserve">Năm sinh</w:t>
            </w:r>
            <w:r>
              <w:rPr>
                <w:bCs/>
                <w:color w:val="000000" w:themeColor="text1"/>
                <w:lang w:val="pt-BR"/>
              </w:rPr>
            </w:r>
            <w:r>
              <w:rPr>
                <w:bCs/>
                <w:color w:val="000000" w:themeColor="text1"/>
                <w:lang w:val="pt-BR"/>
              </w:rPr>
            </w:r>
          </w:p>
        </w:tc>
        <w:tc>
          <w:tcPr>
            <w:tcBorders/>
            <w:tcW w:w="270" w:type="dxa"/>
            <w:vAlign w:val="center"/>
            <w:textDirection w:val="lrTb"/>
            <w:noWrap w:val="false"/>
          </w:tcPr>
          <w:p w14:paraId="3B354000" w14:textId="77777777">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04E50D68" w14:textId="77777777">
            <w:pPr>
              <w:pBdr/>
              <w:spacing w:after="40" w:before="40" w:line="288" w:lineRule="auto"/>
              <w:ind/>
              <w:contextualSpacing w:val="true"/>
              <w:rPr>
                <w:b/>
                <w:color w:val="000000" w:themeColor="text1"/>
              </w:rPr>
            </w:pPr>
            <w:r>
              <w:rPr>
                <w:b/>
                <w:color w:val="000000" w:themeColor="text1"/>
              </w:rPr>
            </w:r>
            <w:r>
              <w:rPr>
                <w:rFonts w:ascii="Times New Roman" w:hAnsi="Times New Roman" w:eastAsia="Times New Roman" w:cs="Times New Roman"/>
                <w:color w:val="000000"/>
                <w:sz w:val="24"/>
              </w:rPr>
              <w:t xml:space="preserve">1985</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4A89E7D5"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14:paraId="278FB324"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4ED840F9" w14:textId="6D3A83BE">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14:paraId="3C6FA49A"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14:paraId="220A83CF"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086F6A34" w14:textId="3CA3A09B">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14:paraId="737E41FF"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14:paraId="4DB6D9C2"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7ACCC6B5" w14:textId="0D1652A5">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14:paraId="3F8DEAC0"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14:paraId="42739886"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67AF1F2C" w14:textId="1298AF55">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14:paraId="2D107304"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14:paraId="6B193053"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405FD21E"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14:paraId="7C642BF7"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14:paraId="29F798BF"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AAB8E29" w14:textId="72F98D37">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14:paraId="4C06F095"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14:paraId="414862D7"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1049C5D" w14:textId="3AC859B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14:paraId="1BCFD7F5" w14:textId="0458528A">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14:paraId="0F9C8DCD" w14:textId="5C60313A">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03F8A301" w14:textId="714D664B">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14:paraId="167F71B6" w14:textId="77777777">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14:paraId="3239FF2D" w14:textId="77777777">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14:paraId="75FF33B1" w14:textId="0C45E64C">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14:paraId="5026A2F4" w14:textId="77777777">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14:paraId="75464DC5" w14:textId="50598465">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14:paraId="25226452" w14:textId="77777777">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14:paraId="26B804EF" w14:textId="69C72312">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14:paraId="3CE4B8DD" w14:textId="77777777">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467621A" w14:textId="2467243A">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14:paraId="6D2B7561" w14:textId="77777777">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A2AC46D" w14:textId="5693C2E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14:paraId="64A0C33E" w14:textId="2D0C1E91">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14:paraId="05575C2D" w14:textId="77777777">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14:paraId="6C414339" w14:textId="2E99F78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14:paraId="0DC58BB5" w14:textId="08DAF22A">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14:paraId="48F0F82A" w14:textId="77777777">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EB6C7AE" w14:textId="062BA812">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14:paraId="74BA0ABF" w14:textId="77777777">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F743479" w14:textId="3BE88650">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14:paraId="580E0A0E"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2DA49DEB" w14:textId="50DD143D">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14:paraId="1F4B0A41"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8979582" w14:textId="3279F012">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14:paraId="1A4F9A09"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7AD4FDC5" w14:textId="523D8166">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581858BD"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9113356" w14:textId="012EC38E">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4EA26052" w14:textId="77777777">
      <w:pPr>
        <w:pStyle w:val="819"/>
        <w:pBdr/>
        <w:spacing/>
        <w:ind/>
        <w:rPr>
          <w:color w:val="000000" w:themeColor="text1"/>
        </w:rPr>
      </w:pPr>
      <w:r>
        <w:rPr>
          <w:color w:val="000000" w:themeColor="text1"/>
        </w:rPr>
      </w:r>
      <w:r>
        <w:rPr>
          <w:color w:val="000000" w:themeColor="text1"/>
        </w:rPr>
      </w:r>
    </w:p>
    <w:p w14:paraId="336F6B0B" w14:textId="1B107E86">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14:paraId="66425195" w14:textId="5C78317D">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14:paraId="0E2EB455" w14:textId="77777777">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sử dụng đất tại thửa đất số: 861, tờ bản đồ số 17 có địa chỉ: Tổ dân phố 4, Mai Trai, Phường Trung Hưng, Thị xã Sơn Tây, Thành phố Hà Nội (nay là Tổ dân phố 4, Mai Trai, phường Sơn Tây, thành phố Hà Nội) theo Giấy chứng nhận quyền sử dụng đất quyền s</w:t>
      </w:r>
      <w:r>
        <w:rPr>
          <w:rFonts w:ascii="Times New Roman" w:hAnsi="Times New Roman" w:eastAsia="Times New Roman" w:cs="Times New Roman"/>
          <w:color w:val="000000"/>
          <w:sz w:val="24"/>
        </w:rPr>
        <w:t xml:space="preserve">ở hữu nhà ở và tài sản khác gắn liền với đất số: DN 299721, số vào sổ cấp GCN: CN 00529 do Chi nhánh văn phòng đăng ký đất đai Hà Nội - Thị xã Sơn Tây cấp ngày 19/9/2024; Chủ sử dụng đất là Ông Hà Hữu Tình và Bà Bùi Thu Thủy</w:t>
      </w:r>
      <w:r>
        <w:rPr>
          <w:bCs/>
        </w:rPr>
      </w:r>
      <w:r>
        <w:rPr>
          <w:bCs/>
          <w:color w:val="000000"/>
          <w:spacing w:val="-6"/>
        </w:rPr>
      </w:r>
    </w:p>
    <w:p w14:paraId="4F3BF146" w14:textId="16D8DC9B">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14:paraId="49A3DE93" w14:textId="0EA164DB">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14:paraId="2E9E8692" w14:textId="516EEA6F">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14:paraId="36EDC98A" w14:textId="23B7820A">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12 năm 2025</w:t>
      </w:r>
      <w:r>
        <w:rPr>
          <w:color w:val="000000" w:themeColor="text1"/>
        </w:rPr>
        <w:t xml:space="preserve">.</w:t>
      </w:r>
      <w:r>
        <w:rPr>
          <w:color w:val="000000" w:themeColor="text1"/>
        </w:rPr>
      </w:r>
    </w:p>
    <w:p w14:paraId="5B597DFC" w14:textId="77777777">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14:paraId="134317FF" w14:textId="2315EFD2">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14:paraId="0FFC5740" w14:textId="77777777">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14:paraId="5EABDBE9" w14:textId="4C8CBBF6">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14:paraId="02205330" w14:textId="512A04F7">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14:paraId="2D240E3D" w14:textId="3E4E3612">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14:paraId="21787220" w14:textId="77777777">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14:paraId="24BF03C7"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14:paraId="4F00AE14" w14:textId="77777777">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14:paraId="2291A14B" w14:textId="37CD9864">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14:paraId="47E59249"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4D29E4C4" w14:textId="118D461E">
            <w:pPr>
              <w:pBdr/>
              <w:spacing w:line="312" w:lineRule="auto"/>
              <w:ind/>
              <w:jc w:val="right"/>
              <w:rPr>
                <w:color w:val="000000" w:themeColor="text1"/>
              </w:rPr>
            </w:pPr>
            <w:r>
              <w:rPr>
                <w:color w:val="000000" w:themeColor="text1"/>
              </w:rPr>
              <w:t xml:space="preserve">2.530.000</w:t>
            </w:r>
            <w:r>
              <w:rPr>
                <w:color w:val="000000" w:themeColor="text1"/>
              </w:rPr>
            </w:r>
          </w:p>
        </w:tc>
      </w:tr>
      <w:tr>
        <w:trPr>
          <w:jc w:val="center"/>
        </w:trPr>
        <w:tc>
          <w:tcPr>
            <w:tcBorders/>
            <w:tcW w:w="2822" w:type="dxa"/>
            <w:vAlign w:val="center"/>
            <w:textDirection w:val="lrTb"/>
            <w:noWrap w:val="false"/>
          </w:tcPr>
          <w:p w14:paraId="6054CB29" w14:textId="6E341EF4">
            <w:pPr>
              <w:pBdr/>
              <w:spacing w:line="312" w:lineRule="auto"/>
              <w:ind/>
              <w:jc w:val="both"/>
              <w:rPr>
                <w:color w:val="000000" w:themeColor="text1"/>
              </w:rPr>
            </w:pPr>
            <w:r>
              <w:rPr>
                <w:bCs/>
                <w:color w:val="000000" w:themeColor="text1"/>
              </w:rPr>
              <w:t xml:space="preserve">VAT </w:t>
            </w:r>
            <w:r>
              <w:rPr>
                <w:bCs/>
                <w:color w:val="000000" w:themeColor="text1"/>
              </w:rPr>
              <w:t xml:space="preserve">8%</w:t>
            </w:r>
            <w:r>
              <w:rPr>
                <w:color w:val="000000" w:themeColor="text1"/>
              </w:rPr>
            </w:r>
          </w:p>
        </w:tc>
        <w:tc>
          <w:tcPr>
            <w:tcBorders/>
            <w:tcW w:w="296" w:type="dxa"/>
            <w:textDirection w:val="lrTb"/>
            <w:noWrap w:val="false"/>
          </w:tcPr>
          <w:p w14:paraId="3002DDCE"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7903EF9D" w14:textId="7893E48A">
            <w:pPr>
              <w:pBdr/>
              <w:spacing w:line="312" w:lineRule="auto"/>
              <w:ind/>
              <w:jc w:val="right"/>
              <w:rPr>
                <w:color w:val="000000" w:themeColor="text1"/>
              </w:rPr>
            </w:pPr>
            <w:r>
              <w:rPr>
                <w:color w:val="000000" w:themeColor="text1"/>
              </w:rPr>
              <w:t xml:space="preserve">220.000</w:t>
            </w:r>
            <w:r>
              <w:rPr>
                <w:color w:val="000000" w:themeColor="text1"/>
              </w:rPr>
            </w:r>
          </w:p>
        </w:tc>
      </w:tr>
      <w:tr>
        <w:trPr>
          <w:jc w:val="center"/>
        </w:trPr>
        <w:tc>
          <w:tcPr>
            <w:tcBorders/>
            <w:tcW w:w="2822" w:type="dxa"/>
            <w:textDirection w:val="lrTb"/>
            <w:noWrap w:val="false"/>
          </w:tcPr>
          <w:p w14:paraId="1FFFE722" w14:textId="77777777">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14:paraId="3752CAFC" w14:textId="77777777">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14:paraId="7E41F1E5" w14:textId="452269C2">
            <w:pPr>
              <w:pBdr/>
              <w:spacing w:line="312" w:lineRule="auto"/>
              <w:ind/>
              <w:jc w:val="right"/>
              <w:rPr>
                <w:b/>
                <w:bCs/>
                <w:i/>
                <w:iCs/>
                <w:color w:val="000000" w:themeColor="text1"/>
              </w:rPr>
            </w:pPr>
            <w:r>
              <w:rPr>
                <w:b/>
                <w:color w:val="000000" w:themeColor="text1"/>
              </w:rPr>
              <w:t xml:space="preserve">2.750.000</w:t>
            </w:r>
            <w:r>
              <w:rPr>
                <w:b/>
                <w:bCs/>
                <w:i/>
                <w:iCs/>
                <w:color w:val="000000" w:themeColor="text1"/>
              </w:rPr>
            </w:r>
          </w:p>
        </w:tc>
      </w:tr>
    </w:tbl>
    <w:p w14:paraId="3AD8F37E" w14:textId="5C11852B">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Hai triệu bảy trăm năm mươi nghìn đồng chẵn</w:t>
      </w:r>
      <w:r>
        <w:rPr>
          <w:i/>
          <w:color w:val="000000" w:themeColor="text1"/>
        </w:rPr>
        <w:t xml:space="preserve">)</w:t>
      </w:r>
      <w:r>
        <w:rPr>
          <w:i/>
          <w:color w:val="000000" w:themeColor="text1"/>
        </w:rPr>
        <w:t xml:space="preserve">./.</w:t>
      </w:r>
      <w:r>
        <w:rPr>
          <w:b/>
          <w:bCs/>
          <w:color w:val="000000" w:themeColor="text1"/>
          <w:spacing w:val="-8"/>
        </w:rPr>
      </w:r>
    </w:p>
    <w:p w14:paraId="30020B15" w14:textId="77777777">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14:paraId="61959818" w14:textId="55CD0995">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14:paraId="596FE418" w14:textId="097ED3F2">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14:paraId="348E40CA" w14:textId="77777777">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14:paraId="0EE21594" w14:textId="77777777">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14:paraId="33B4053C" w14:textId="703240B2">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14:paraId="41782CB1" w14:textId="06CDD3D5">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14:paraId="2D76F3E3" w14:textId="0833638D">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14:paraId="3770B9AF" w14:textId="674898EF">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14:paraId="505F3CEF" w14:textId="5AB902DE">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14:paraId="20704130" w14:textId="2B00A5BB">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14:paraId="126279DA" w14:textId="77DDBBA9">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14:paraId="66E964AD" w14:textId="371A6D2C">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14:paraId="22C841CD" w14:textId="3E30D571">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14:paraId="77912019" w14:textId="4C87DC23">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14:paraId="7EFCB523" w14:textId="1314FECA">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14:paraId="2D3D6205" w14:textId="5FD86771">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w:t>
      </w:r>
      <w:r>
        <w:rPr>
          <w:color w:val="000000" w:themeColor="text1"/>
        </w:rPr>
        <w:t xml:space="preserve">tài sản và Bên A phải hoàn toàn chịu trách nhiệm với các thông tin này với vai trò là người hướng dẫn khảo sát.</w:t>
      </w:r>
      <w:r>
        <w:rPr>
          <w:color w:val="000000" w:themeColor="text1"/>
        </w:rPr>
      </w:r>
    </w:p>
    <w:p w14:paraId="13A732DC" w14:textId="6FFDC116">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14:paraId="141C305F" w14:textId="10F88A5C">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14:paraId="77A04B68" w14:textId="64A4F8C5">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14:paraId="15895BFE" w14:textId="20419407">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14:paraId="2CBF6F30" w14:textId="54714331">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14:paraId="519ACAF5" w14:textId="68BB061B">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14:paraId="3A68EEDF" w14:textId="25BD496D">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14:paraId="6BF2E155" w14:textId="1F5AB3B3">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14:paraId="66A0C0FE" w14:textId="3AE9B3D0">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14:paraId="4018C443" w14:textId="7CCED568">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14:paraId="1FE6A367" w14:textId="693F2BE6">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14:paraId="112E1F13" w14:textId="4F53338D">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14:paraId="316AE27C" w14:textId="45D9B802">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14:paraId="6C7F8CEE" w14:textId="3E56FDDC">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14:paraId="227C5069" w14:textId="18A8273E">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14:paraId="621AF072" w14:textId="4DD7BE70">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14:paraId="632B4B5C" w14:textId="40A0930D">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14:paraId="35182FA1" w14:textId="39C301D0">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14:paraId="1D74C53A" w14:textId="77803E69">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14:paraId="03FCA4D0" w14:textId="345317D3">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14:paraId="18ACF544" w14:textId="688A6CE7">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14:paraId="744E7726" w14:textId="77777777">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14:paraId="013DF434" w14:textId="523D0113">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14:paraId="40CE2B0F" w14:textId="2016B03F">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14:paraId="4056B2D2" w14:textId="6DBBA1EB">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14:paraId="5916F575" w14:textId="157794D1">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p>
    <w:p w14:paraId="60D37B2B"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14:paraId="2C290F84"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14:paraId="3E450E33" w14:textId="77777777">
            <w:pPr>
              <w:pBdr/>
              <w:spacing w:line="312" w:lineRule="auto"/>
              <w:ind/>
              <w:jc w:val="center"/>
              <w:rPr>
                <w:b/>
                <w:bCs/>
                <w:color w:val="000000" w:themeColor="text1"/>
              </w:rPr>
            </w:pPr>
            <w:r>
              <w:rPr>
                <w:b/>
                <w:bCs/>
                <w:color w:val="000000" w:themeColor="text1"/>
              </w:rPr>
            </w:r>
            <w:r>
              <w:rPr>
                <w:b/>
                <w:bCs/>
                <w:color w:val="000000" w:themeColor="text1"/>
              </w:rPr>
            </w:r>
          </w:p>
          <w:p w14:paraId="17BC77BE" w14:textId="77777777">
            <w:pPr>
              <w:pBdr/>
              <w:spacing w:line="312" w:lineRule="auto"/>
              <w:ind/>
              <w:jc w:val="center"/>
              <w:rPr>
                <w:b/>
                <w:bCs/>
                <w:color w:val="000000" w:themeColor="text1"/>
              </w:rPr>
            </w:pPr>
            <w:r>
              <w:rPr>
                <w:b/>
                <w:bCs/>
                <w:color w:val="000000" w:themeColor="text1"/>
              </w:rPr>
            </w:r>
            <w:r>
              <w:rPr>
                <w:b/>
                <w:bCs/>
                <w:color w:val="000000" w:themeColor="text1"/>
              </w:rPr>
            </w:r>
          </w:p>
          <w:p w14:paraId="288AC77B" w14:textId="77777777">
            <w:pPr>
              <w:pBdr/>
              <w:spacing w:line="312" w:lineRule="auto"/>
              <w:ind/>
              <w:jc w:val="center"/>
              <w:rPr>
                <w:b/>
                <w:bCs/>
                <w:color w:val="000000" w:themeColor="text1"/>
              </w:rPr>
            </w:pPr>
            <w:r>
              <w:rPr>
                <w:b/>
                <w:bCs/>
                <w:color w:val="000000" w:themeColor="text1"/>
              </w:rPr>
            </w:r>
            <w:r>
              <w:rPr>
                <w:b/>
                <w:bCs/>
                <w:color w:val="000000" w:themeColor="text1"/>
              </w:rPr>
            </w:r>
          </w:p>
          <w:p w14:paraId="5943B910" w14:textId="77777777">
            <w:pPr>
              <w:pBdr/>
              <w:spacing w:line="312" w:lineRule="auto"/>
              <w:ind/>
              <w:jc w:val="center"/>
              <w:rPr>
                <w:b/>
                <w:bCs/>
                <w:color w:val="000000" w:themeColor="text1"/>
              </w:rPr>
            </w:pPr>
            <w:r>
              <w:rPr>
                <w:b/>
                <w:bCs/>
                <w:color w:val="000000" w:themeColor="text1"/>
              </w:rPr>
            </w:r>
            <w:r>
              <w:rPr>
                <w:b/>
                <w:bCs/>
                <w:color w:val="000000" w:themeColor="text1"/>
              </w:rPr>
            </w:r>
          </w:p>
          <w:p w14:paraId="655EDE68" w14:textId="77777777">
            <w:pPr>
              <w:pBdr/>
              <w:spacing w:line="312" w:lineRule="auto"/>
              <w:ind/>
              <w:jc w:val="center"/>
              <w:rPr>
                <w:b/>
                <w:bCs/>
                <w:color w:val="000000" w:themeColor="text1"/>
              </w:rPr>
            </w:pPr>
            <w:r>
              <w:rPr>
                <w:b/>
                <w:bCs/>
                <w:color w:val="000000" w:themeColor="text1"/>
              </w:rPr>
            </w:r>
            <w:r>
              <w:rPr>
                <w:b/>
                <w:bCs/>
                <w:color w:val="000000" w:themeColor="text1"/>
              </w:rPr>
            </w:r>
          </w:p>
          <w:p w14:paraId="7A3E8CCC" w14:textId="77777777">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14:paraId="4CAC58E2"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14:paraId="2D3FB0B8" w14:textId="77777777">
            <w:pPr>
              <w:pBdr/>
              <w:spacing w:line="312" w:lineRule="auto"/>
              <w:ind/>
              <w:jc w:val="center"/>
              <w:rPr>
                <w:b/>
                <w:bCs/>
                <w:color w:val="000000" w:themeColor="text1"/>
              </w:rPr>
            </w:pPr>
            <w:r>
              <w:rPr>
                <w:b/>
                <w:bCs/>
                <w:color w:val="000000" w:themeColor="text1"/>
              </w:rPr>
            </w:r>
            <w:r>
              <w:rPr>
                <w:b/>
                <w:bCs/>
                <w:color w:val="000000" w:themeColor="text1"/>
              </w:rPr>
            </w:r>
          </w:p>
          <w:p w14:paraId="50268CEA" w14:textId="77777777">
            <w:pPr>
              <w:pBdr/>
              <w:spacing w:line="312" w:lineRule="auto"/>
              <w:ind/>
              <w:jc w:val="center"/>
              <w:rPr>
                <w:b/>
                <w:bCs/>
                <w:color w:val="000000" w:themeColor="text1"/>
              </w:rPr>
            </w:pPr>
            <w:r>
              <w:rPr>
                <w:b/>
                <w:bCs/>
                <w:color w:val="000000" w:themeColor="text1"/>
              </w:rPr>
            </w:r>
            <w:r>
              <w:rPr>
                <w:b/>
                <w:bCs/>
                <w:color w:val="000000" w:themeColor="text1"/>
              </w:rPr>
            </w:r>
          </w:p>
          <w:p w14:paraId="7215B242" w14:textId="77777777">
            <w:pPr>
              <w:pBdr/>
              <w:spacing w:line="312" w:lineRule="auto"/>
              <w:ind/>
              <w:jc w:val="center"/>
              <w:rPr>
                <w:b/>
                <w:bCs/>
                <w:color w:val="000000" w:themeColor="text1"/>
              </w:rPr>
            </w:pPr>
            <w:r>
              <w:rPr>
                <w:b/>
                <w:bCs/>
                <w:color w:val="000000" w:themeColor="text1"/>
              </w:rPr>
            </w:r>
            <w:r>
              <w:rPr>
                <w:b/>
                <w:bCs/>
                <w:color w:val="000000" w:themeColor="text1"/>
              </w:rPr>
            </w:r>
          </w:p>
          <w:p w14:paraId="73389EBD" w14:textId="77777777">
            <w:pPr>
              <w:pBdr/>
              <w:spacing w:line="312" w:lineRule="auto"/>
              <w:ind/>
              <w:jc w:val="center"/>
              <w:rPr>
                <w:b/>
                <w:bCs/>
                <w:color w:val="000000" w:themeColor="text1"/>
              </w:rPr>
            </w:pPr>
            <w:r>
              <w:rPr>
                <w:b/>
                <w:bCs/>
                <w:color w:val="000000" w:themeColor="text1"/>
              </w:rPr>
            </w:r>
            <w:r>
              <w:rPr>
                <w:b/>
                <w:bCs/>
                <w:color w:val="000000" w:themeColor="text1"/>
              </w:rPr>
            </w:r>
          </w:p>
          <w:p w14:paraId="3F4EE0DD" w14:textId="77777777">
            <w:pPr>
              <w:pBdr/>
              <w:spacing w:line="312" w:lineRule="auto"/>
              <w:ind/>
              <w:jc w:val="center"/>
              <w:rPr>
                <w:b/>
                <w:bCs/>
                <w:color w:val="000000" w:themeColor="text1"/>
              </w:rPr>
            </w:pPr>
            <w:r>
              <w:rPr>
                <w:b/>
                <w:bCs/>
                <w:color w:val="000000" w:themeColor="text1"/>
              </w:rPr>
            </w:r>
            <w:r>
              <w:rPr>
                <w:b/>
                <w:bCs/>
                <w:color w:val="000000" w:themeColor="text1"/>
              </w:rPr>
            </w:r>
          </w:p>
          <w:p w14:paraId="0ADAA9CD" w14:textId="336C0779">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14:paraId="0D41FB3A" w14:textId="374F987E">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14:paraId="01B0CCD5" w14:textId="77777777">
            <w:pPr>
              <w:pBdr/>
              <w:spacing w:line="312" w:lineRule="auto"/>
              <w:ind/>
              <w:jc w:val="center"/>
              <w:rPr>
                <w:b/>
                <w:bCs/>
                <w:color w:val="000000" w:themeColor="text1"/>
              </w:rPr>
            </w:pPr>
            <w:r>
              <w:rPr>
                <w:b/>
                <w:bCs/>
                <w:color w:val="000000" w:themeColor="text1"/>
              </w:rPr>
            </w:r>
            <w:r>
              <w:rPr>
                <w:b/>
                <w:bCs/>
                <w:color w:val="000000" w:themeColor="text1"/>
              </w:rPr>
            </w:r>
          </w:p>
          <w:p w14:paraId="76AEB30F" w14:textId="77777777">
            <w:pPr>
              <w:pBdr/>
              <w:spacing w:line="312" w:lineRule="auto"/>
              <w:ind/>
              <w:jc w:val="center"/>
              <w:rPr>
                <w:b/>
                <w:bCs/>
                <w:i/>
                <w:color w:val="000000" w:themeColor="text1"/>
              </w:rPr>
            </w:pPr>
            <w:r>
              <w:rPr>
                <w:b/>
                <w:bCs/>
                <w:i/>
                <w:color w:val="000000" w:themeColor="text1"/>
              </w:rPr>
            </w:r>
            <w:r>
              <w:rPr>
                <w:b/>
                <w:bCs/>
                <w:i/>
                <w:color w:val="000000" w:themeColor="text1"/>
              </w:rPr>
            </w:r>
          </w:p>
        </w:tc>
      </w:tr>
    </w:tbl>
    <w:p w14:paraId="3677B04D" w14:textId="77777777">
      <w:pPr>
        <w:pBdr/>
        <w:spacing w:line="312" w:lineRule="auto"/>
        <w:ind/>
        <w:rPr>
          <w:b/>
          <w:color w:val="000000" w:themeColor="text1"/>
        </w:rPr>
      </w:pPr>
      <w:r>
        <w:rPr>
          <w:b/>
          <w:color w:val="000000" w:themeColor="text1"/>
        </w:rPr>
      </w:r>
      <w:r>
        <w:rPr>
          <w:b/>
          <w:color w:val="000000" w:themeColor="text1"/>
        </w:rPr>
      </w:r>
    </w:p>
    <w:p w14:paraId="584C8806" w14:textId="6FB31976">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14:paraId="4D55B48B" w14:textId="45F30E19">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14:paraId="6BFC0ED0" w14:textId="12A84A10">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HSTD-20251127-0006/HĐTĐ-VFI-01</w:t>
      </w:r>
      <w:bookmarkEnd w:id="3"/>
      <w:r>
        <w:rPr>
          <w:b/>
          <w:bCs/>
          <w:color w:val="000000" w:themeColor="text1"/>
        </w:rPr>
        <w:br/>
      </w:r>
      <w:r>
        <w:rPr>
          <w:color w:val="000000" w:themeColor="text1"/>
        </w:rPr>
      </w:r>
    </w:p>
    <w:p w14:paraId="72BA97DB" w14:textId="75D2DB70">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HSTD-20251127-0006/HĐTĐ-VFI </w:t>
      </w:r>
      <w:r>
        <w:rPr>
          <w:color w:val="000000" w:themeColor="text1"/>
        </w:rPr>
        <w:t xml:space="preserve">đã ký </w:t>
      </w:r>
      <w:r>
        <w:rPr>
          <w:color w:val="000000" w:themeColor="text1"/>
        </w:rPr>
        <w:t xml:space="preserve">ngày 23 tháng 12 năm 2025</w:t>
      </w:r>
      <w:r>
        <w:rPr>
          <w:color w:val="000000" w:themeColor="text1"/>
        </w:rPr>
      </w:r>
    </w:p>
    <w:p w14:paraId="5584FF9C" w14:textId="66052AD0">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14:paraId="782A1E38" w14:textId="47FC586E">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23 tháng 12 năm 2025</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446E855" w14:textId="77777777">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14:paraId="7F4BCD8E"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1A19C822" w14:textId="57F65540">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chị thủy</w:t>
            </w:r>
            <w:r>
              <w:rPr>
                <w:b/>
                <w:color w:val="000000" w:themeColor="text1"/>
                <w:spacing w:val="-8"/>
              </w:rPr>
            </w:r>
          </w:p>
        </w:tc>
      </w:tr>
      <w:tr>
        <w:trPr>
          <w:cantSplit/>
          <w:trHeight w:val="20"/>
        </w:trPr>
        <w:tc>
          <w:tcPr>
            <w:tcBorders/>
            <w:tcW w:w="1505" w:type="dxa"/>
            <w:vAlign w:val="center"/>
            <w:textDirection w:val="lrTb"/>
            <w:noWrap w:val="false"/>
          </w:tcPr>
          <w:p w14:paraId="570F76A1" w14:textId="4B440330">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14:paraId="0746ED50"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14:paraId="470ABBFA" w14:textId="12DAD471">
            <w:pPr>
              <w:pBdr/>
              <w:spacing w:after="40" w:before="40" w:line="288" w:lineRule="auto"/>
              <w:ind/>
              <w:contextualSpacing w:val="true"/>
              <w:rPr>
                <w:bCs/>
                <w:color w:val="000000" w:themeColor="text1"/>
                <w:lang w:val="vi-VN"/>
              </w:rPr>
            </w:pPr>
            <w:r>
              <w:rPr>
                <w:color w:val="000000" w:themeColor="text1"/>
              </w:rPr>
            </w:r>
            <w:r>
              <w:rPr>
                <w:bCs/>
                <w:color w:val="000000" w:themeColor="text1"/>
                <w:lang w:val="vi-VN"/>
              </w:rPr>
            </w:r>
          </w:p>
        </w:tc>
      </w:tr>
      <w:tr>
        <w:trPr>
          <w:cantSplit/>
          <w:trHeight w:val="20"/>
        </w:trPr>
        <w:tc>
          <w:tcPr>
            <w:tcBorders/>
            <w:tcW w:w="1505" w:type="dxa"/>
            <w:vAlign w:val="center"/>
            <w:textDirection w:val="lrTb"/>
            <w:noWrap w:val="false"/>
          </w:tcPr>
          <w:p w14:paraId="2C44CE04" w14:textId="77777777">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14:paraId="66A04698"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14:paraId="2DC12F94" w14:textId="26D15276">
            <w:pPr>
              <w:pBdr/>
              <w:spacing w:after="40" w:before="40" w:line="288" w:lineRule="auto"/>
              <w:ind/>
              <w:contextualSpacing w:val="true"/>
              <w:rPr>
                <w:bCs/>
                <w:color w:val="000000" w:themeColor="text1"/>
              </w:rPr>
            </w:pP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14:paraId="5D9F6D96" w14:textId="77777777">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14:paraId="483BE95C" w14:textId="77777777">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14:paraId="3D744E68" w14:textId="77777777">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7B05AB83"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14:paraId="2391AD8A"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26BB3ECE" w14:textId="4863970B">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14:paraId="5EE5E73C"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14:paraId="34E4CC14"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4875E897" w14:textId="1E76DF50">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14:paraId="469CDA55"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14:paraId="0A70CB6B"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243887DD" w14:textId="0A8C26EC">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14:paraId="2D942E7F"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14:paraId="28C87E34"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2E9E4FFB" w14:textId="7548EB19">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14:paraId="6555BDBB"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14:paraId="255C90DE"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6B2E57A2"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14:paraId="433A6D71"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14:paraId="33855E25"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E797FF8" w14:textId="76D5685A">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14:paraId="46469AEA"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14:paraId="1DB1E564"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4CB9F3C3" w14:textId="1547DBD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p>
        </w:tc>
      </w:tr>
    </w:tbl>
    <w:p w14:paraId="150FF5B9" w14:textId="77777777">
      <w:pPr>
        <w:pBdr/>
        <w:spacing w:line="312" w:lineRule="auto"/>
        <w:ind/>
        <w:rPr>
          <w:i/>
          <w:iCs/>
          <w:color w:val="000000" w:themeColor="text1"/>
        </w:rPr>
      </w:pPr>
      <w:r>
        <w:rPr>
          <w:i/>
          <w:iCs/>
          <w:color w:val="000000" w:themeColor="text1"/>
        </w:rPr>
      </w:r>
      <w:r>
        <w:rPr>
          <w:i/>
          <w:iCs/>
          <w:color w:val="000000" w:themeColor="text1"/>
        </w:rPr>
      </w:r>
    </w:p>
    <w:p w14:paraId="644D56FD" w14:textId="54FB6BE8">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HSTD-20251127-0006/HĐTĐ-VFI-01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HSTD-20251127-0006/HĐTĐ-VFI </w:t>
      </w:r>
      <w:r>
        <w:rPr>
          <w:i/>
          <w:iCs/>
          <w:color w:val="000000" w:themeColor="text1"/>
        </w:rPr>
        <w:t xml:space="preserve">,</w:t>
      </w:r>
      <w:r>
        <w:rPr>
          <w:i/>
          <w:iCs/>
          <w:color w:val="000000" w:themeColor="text1"/>
        </w:rPr>
        <w:t xml:space="preserve">ngày 23 tháng 12 năm 2025</w:t>
      </w:r>
      <w:r>
        <w:rPr>
          <w:color w:val="000000" w:themeColor="text1"/>
        </w:rPr>
        <w:t xml:space="preserve">, </w:t>
      </w:r>
      <w:r>
        <w:rPr>
          <w:i/>
          <w:iCs/>
          <w:color w:val="000000" w:themeColor="text1"/>
        </w:rPr>
        <w:t xml:space="preserve">cụ thể như sau:</w:t>
      </w:r>
      <w:r>
        <w:rPr>
          <w:i/>
          <w:iCs/>
          <w:color w:val="000000" w:themeColor="text1"/>
        </w:rPr>
      </w:r>
    </w:p>
    <w:p w14:paraId="674AE1B6" w14:textId="77777777">
      <w:pPr>
        <w:pBdr/>
        <w:spacing w:line="312" w:lineRule="auto"/>
        <w:ind w:left="270"/>
        <w:jc w:val="both"/>
        <w:rPr>
          <w:color w:val="000000" w:themeColor="text1"/>
        </w:rPr>
      </w:pPr>
      <w:r>
        <w:rPr>
          <w:color w:val="000000" w:themeColor="text1"/>
        </w:rPr>
      </w:r>
      <w:r>
        <w:rPr>
          <w:color w:val="000000" w:themeColor="text1"/>
        </w:rPr>
      </w:r>
    </w:p>
    <w:p w14:paraId="69B6A27D" w14:textId="77777777">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HSTD-20251127-0006/HĐTĐ-VFI đã ký ngày 23 tháng 12 năm 2025 như sau:</w:t>
      </w:r>
      <w:r>
        <w:rPr>
          <w:b/>
          <w:bCs/>
          <w:color w:val="000000" w:themeColor="text1"/>
        </w:rPr>
      </w:r>
    </w:p>
    <w:p w14:paraId="1E84838F" w14:textId="77777777">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14:paraId="5CB7B8E0" w14:textId="77777777">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14:paraId="0F3C3E7F"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5F79DEF2" w14:textId="77777777">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14:paraId="616AC6E6"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0EBA1BD2" w14:textId="77777777">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14:paraId="14C9FEE4"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63E9E4C0" w14:textId="77777777">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14:paraId="1EF97C95"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33B16C50" w14:textId="77777777">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14:paraId="38950DE2"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12C03893" w14:textId="77777777">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14:paraId="73471486" w14:textId="77777777">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14:paraId="467E9621" w14:textId="77777777">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14:paraId="01524676" w14:textId="77777777">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14:paraId="4C65C182" w14:textId="77777777">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14:paraId="35250D07" w14:textId="4E3FE896">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HSTD-20251127-0006/HĐTĐ-VFI đã ký ngày 23 tháng 12 năm 2025</w:t>
      </w:r>
      <w:r>
        <w:rPr>
          <w:b/>
          <w:bCs/>
          <w:color w:val="000000" w:themeColor="text1"/>
        </w:rPr>
        <w:t xml:space="preserve"> như sau:</w:t>
      </w:r>
      <w:r>
        <w:rPr>
          <w:b/>
          <w:bCs/>
          <w:color w:val="000000" w:themeColor="text1"/>
        </w:rPr>
        <w:t xml:space="preserve"> </w:t>
      </w:r>
      <w:r>
        <w:rPr>
          <w:b/>
          <w:bCs/>
          <w:color w:val="000000" w:themeColor="text1"/>
        </w:rPr>
      </w:r>
    </w:p>
    <w:p w14:paraId="5A431FAD" w14:textId="216F42C0">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14:paraId="1470C389" w14:textId="4F1FFC08">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14:paraId="454613CB" w14:textId="713F2391">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14:paraId="1BD799B9" w14:textId="4C4F9201">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14:paraId="3E8B0968" w14:textId="77777777">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14:paraId="76F4A602" w14:textId="77777777">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14:paraId="229182A7" w14:textId="3C31C0A4">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14:paraId="434E181C" w14:textId="77777777">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14:paraId="5C8F2A35" w14:textId="77777777">
      <w:pPr>
        <w:pStyle w:val="819"/>
        <w:pBdr/>
        <w:spacing w:line="312" w:lineRule="auto"/>
        <w:ind w:left="2268"/>
        <w:rPr>
          <w:color w:val="000000" w:themeColor="text1"/>
        </w:rPr>
      </w:pPr>
      <w:r>
        <w:rPr>
          <w:color w:val="000000" w:themeColor="text1"/>
        </w:rPr>
      </w:r>
      <w:r>
        <w:rPr>
          <w:color w:val="000000" w:themeColor="text1"/>
        </w:rPr>
      </w:r>
    </w:p>
    <w:p w14:paraId="5628961D" w14:textId="14C48610">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14:paraId="33A6CD4C" w14:textId="314754B4">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HSTD-20251127-0006/HĐTĐ-VFI</w:t>
      </w:r>
      <w:r>
        <w:rPr>
          <w:color w:val="000000" w:themeColor="text1"/>
        </w:rPr>
      </w:r>
    </w:p>
    <w:p w14:paraId="257FD33E" w14:textId="77777777">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14:paraId="535A0D50" w14:textId="112EFA1A">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14:paraId="79984181" w14:textId="5212A63E">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HSTD-20251127-0006/HĐTĐ-VFI</w:t>
      </w:r>
      <w:r>
        <w:rPr>
          <w:color w:val="000000" w:themeColor="text1"/>
        </w:rPr>
        <w:t xml:space="preserve"> và có giá trị kể từ ngày ký.</w:t>
      </w:r>
      <w:r>
        <w:rPr>
          <w:color w:val="000000" w:themeColor="text1"/>
        </w:rPr>
      </w:r>
    </w:p>
    <w:p w14:paraId="6115F044"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14:paraId="21AF4B07"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14:paraId="5CDE1BB7" w14:textId="77777777">
            <w:pPr>
              <w:pBdr/>
              <w:spacing w:line="312" w:lineRule="auto"/>
              <w:ind/>
              <w:jc w:val="center"/>
              <w:rPr>
                <w:b/>
                <w:bCs/>
                <w:color w:val="000000" w:themeColor="text1"/>
              </w:rPr>
            </w:pPr>
            <w:r>
              <w:rPr>
                <w:b/>
                <w:bCs/>
                <w:color w:val="000000" w:themeColor="text1"/>
              </w:rPr>
            </w:r>
            <w:r>
              <w:rPr>
                <w:b/>
                <w:bCs/>
                <w:color w:val="000000" w:themeColor="text1"/>
              </w:rPr>
            </w:r>
          </w:p>
          <w:p w14:paraId="4FDA22F5" w14:textId="77777777">
            <w:pPr>
              <w:pBdr/>
              <w:spacing w:line="312" w:lineRule="auto"/>
              <w:ind/>
              <w:jc w:val="center"/>
              <w:rPr>
                <w:b/>
                <w:bCs/>
                <w:color w:val="000000" w:themeColor="text1"/>
              </w:rPr>
            </w:pPr>
            <w:r>
              <w:rPr>
                <w:b/>
                <w:bCs/>
                <w:color w:val="000000" w:themeColor="text1"/>
              </w:rPr>
            </w:r>
            <w:r>
              <w:rPr>
                <w:b/>
                <w:bCs/>
                <w:color w:val="000000" w:themeColor="text1"/>
              </w:rPr>
            </w:r>
          </w:p>
          <w:p w14:paraId="7E7BE4EC" w14:textId="77777777">
            <w:pPr>
              <w:pBdr/>
              <w:spacing w:line="312" w:lineRule="auto"/>
              <w:ind/>
              <w:jc w:val="center"/>
              <w:rPr>
                <w:b/>
                <w:bCs/>
                <w:color w:val="000000" w:themeColor="text1"/>
              </w:rPr>
            </w:pPr>
            <w:r>
              <w:rPr>
                <w:b/>
                <w:bCs/>
                <w:color w:val="000000" w:themeColor="text1"/>
              </w:rPr>
            </w:r>
            <w:r>
              <w:rPr>
                <w:b/>
                <w:bCs/>
                <w:color w:val="000000" w:themeColor="text1"/>
              </w:rPr>
            </w:r>
          </w:p>
          <w:p w14:paraId="720A1C5B" w14:textId="77777777">
            <w:pPr>
              <w:pBdr/>
              <w:spacing w:line="312" w:lineRule="auto"/>
              <w:ind/>
              <w:jc w:val="center"/>
              <w:rPr>
                <w:b/>
                <w:bCs/>
                <w:color w:val="000000" w:themeColor="text1"/>
              </w:rPr>
            </w:pPr>
            <w:r>
              <w:rPr>
                <w:b/>
                <w:bCs/>
                <w:color w:val="000000" w:themeColor="text1"/>
              </w:rPr>
            </w:r>
            <w:r>
              <w:rPr>
                <w:b/>
                <w:bCs/>
                <w:color w:val="000000" w:themeColor="text1"/>
              </w:rPr>
            </w:r>
          </w:p>
          <w:p w14:paraId="08EEBB2F" w14:textId="77777777">
            <w:pPr>
              <w:pBdr/>
              <w:spacing w:line="312" w:lineRule="auto"/>
              <w:ind/>
              <w:jc w:val="center"/>
              <w:rPr>
                <w:b/>
                <w:bCs/>
                <w:color w:val="000000" w:themeColor="text1"/>
              </w:rPr>
            </w:pPr>
            <w:r>
              <w:rPr>
                <w:b/>
                <w:bCs/>
                <w:color w:val="000000" w:themeColor="text1"/>
              </w:rPr>
            </w:r>
            <w:r>
              <w:rPr>
                <w:b/>
                <w:bCs/>
                <w:color w:val="000000" w:themeColor="text1"/>
              </w:rPr>
            </w:r>
          </w:p>
          <w:p w14:paraId="498FB1BF" w14:textId="77777777">
            <w:pPr>
              <w:pBdr/>
              <w:spacing w:line="312" w:lineRule="auto"/>
              <w:ind/>
              <w:jc w:val="center"/>
              <w:rPr>
                <w:b/>
                <w:bCs/>
                <w:color w:val="000000" w:themeColor="text1"/>
              </w:rPr>
            </w:pPr>
            <w:r>
              <w:rPr>
                <w:b/>
                <w:bCs/>
                <w:color w:val="000000" w:themeColor="text1"/>
              </w:rPr>
              <w:t xml:space="preserve">chị thủy</w:t>
            </w:r>
            <w:r>
              <w:rPr>
                <w:b/>
                <w:bCs/>
                <w:color w:val="000000" w:themeColor="text1"/>
              </w:rPr>
            </w:r>
          </w:p>
          <w:p w14:paraId="28A2C4A7" w14:textId="77777777">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14:paraId="075F1376"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14:paraId="657A52B5" w14:textId="77777777">
            <w:pPr>
              <w:pBdr/>
              <w:spacing w:line="312" w:lineRule="auto"/>
              <w:ind/>
              <w:jc w:val="center"/>
              <w:rPr>
                <w:b/>
                <w:bCs/>
                <w:color w:val="000000" w:themeColor="text1"/>
              </w:rPr>
            </w:pPr>
            <w:r>
              <w:rPr>
                <w:b/>
                <w:bCs/>
                <w:color w:val="000000" w:themeColor="text1"/>
              </w:rPr>
            </w:r>
            <w:r>
              <w:rPr>
                <w:b/>
                <w:bCs/>
                <w:color w:val="000000" w:themeColor="text1"/>
              </w:rPr>
            </w:r>
          </w:p>
          <w:p w14:paraId="20C3D67A" w14:textId="77777777">
            <w:pPr>
              <w:pBdr/>
              <w:spacing w:line="312" w:lineRule="auto"/>
              <w:ind/>
              <w:jc w:val="center"/>
              <w:rPr>
                <w:b/>
                <w:bCs/>
                <w:color w:val="000000" w:themeColor="text1"/>
              </w:rPr>
            </w:pPr>
            <w:r>
              <w:rPr>
                <w:b/>
                <w:bCs/>
                <w:color w:val="000000" w:themeColor="text1"/>
              </w:rPr>
            </w:r>
            <w:r>
              <w:rPr>
                <w:b/>
                <w:bCs/>
                <w:color w:val="000000" w:themeColor="text1"/>
              </w:rPr>
            </w:r>
          </w:p>
          <w:p w14:paraId="1407CF4E" w14:textId="77777777">
            <w:pPr>
              <w:pBdr/>
              <w:spacing w:line="312" w:lineRule="auto"/>
              <w:ind/>
              <w:jc w:val="center"/>
              <w:rPr>
                <w:b/>
                <w:bCs/>
                <w:color w:val="000000" w:themeColor="text1"/>
              </w:rPr>
            </w:pPr>
            <w:r>
              <w:rPr>
                <w:b/>
                <w:bCs/>
                <w:color w:val="000000" w:themeColor="text1"/>
              </w:rPr>
            </w:r>
            <w:r>
              <w:rPr>
                <w:b/>
                <w:bCs/>
                <w:color w:val="000000" w:themeColor="text1"/>
              </w:rPr>
            </w:r>
          </w:p>
          <w:p w14:paraId="0AA893AB" w14:textId="77777777">
            <w:pPr>
              <w:pBdr/>
              <w:spacing w:line="312" w:lineRule="auto"/>
              <w:ind/>
              <w:jc w:val="center"/>
              <w:rPr>
                <w:b/>
                <w:bCs/>
                <w:color w:val="000000" w:themeColor="text1"/>
              </w:rPr>
            </w:pPr>
            <w:r>
              <w:rPr>
                <w:b/>
                <w:bCs/>
                <w:color w:val="000000" w:themeColor="text1"/>
              </w:rPr>
            </w:r>
            <w:r>
              <w:rPr>
                <w:b/>
                <w:bCs/>
                <w:color w:val="000000" w:themeColor="text1"/>
              </w:rPr>
            </w:r>
          </w:p>
          <w:p w14:paraId="0035C0AC" w14:textId="77777777">
            <w:pPr>
              <w:pBdr/>
              <w:spacing w:line="312" w:lineRule="auto"/>
              <w:ind/>
              <w:jc w:val="center"/>
              <w:rPr>
                <w:b/>
                <w:bCs/>
                <w:color w:val="000000" w:themeColor="text1"/>
              </w:rPr>
            </w:pPr>
            <w:r>
              <w:rPr>
                <w:b/>
                <w:bCs/>
                <w:color w:val="000000" w:themeColor="text1"/>
              </w:rPr>
            </w:r>
            <w:r>
              <w:rPr>
                <w:b/>
                <w:bCs/>
                <w:color w:val="000000" w:themeColor="text1"/>
              </w:rPr>
            </w:r>
          </w:p>
          <w:p w14:paraId="292D26C8" w14:textId="5E8BC347">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14:paraId="5F2C10FE" w14:textId="77777777">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14:paraId="710B7247" w14:textId="77777777">
            <w:pPr>
              <w:pBdr/>
              <w:spacing w:line="312" w:lineRule="auto"/>
              <w:ind/>
              <w:jc w:val="center"/>
              <w:rPr>
                <w:b/>
                <w:bCs/>
                <w:color w:val="000000" w:themeColor="text1"/>
              </w:rPr>
            </w:pPr>
            <w:r>
              <w:rPr>
                <w:b/>
                <w:bCs/>
                <w:color w:val="000000" w:themeColor="text1"/>
              </w:rPr>
            </w:r>
            <w:r>
              <w:rPr>
                <w:b/>
                <w:bCs/>
                <w:color w:val="000000" w:themeColor="text1"/>
              </w:rPr>
            </w:r>
          </w:p>
          <w:p w14:paraId="44358526" w14:textId="77777777">
            <w:pPr>
              <w:pBdr/>
              <w:spacing w:line="312" w:lineRule="auto"/>
              <w:ind/>
              <w:jc w:val="center"/>
              <w:rPr>
                <w:b/>
                <w:bCs/>
                <w:color w:val="000000" w:themeColor="text1"/>
              </w:rPr>
            </w:pPr>
            <w:r>
              <w:rPr>
                <w:b/>
                <w:bCs/>
                <w:color w:val="000000" w:themeColor="text1"/>
              </w:rPr>
            </w:r>
            <w:r>
              <w:rPr>
                <w:b/>
                <w:bCs/>
                <w:color w:val="000000" w:themeColor="text1"/>
              </w:rPr>
            </w:r>
          </w:p>
          <w:p w14:paraId="5441D766" w14:textId="77777777">
            <w:pPr>
              <w:pBdr/>
              <w:spacing w:line="312" w:lineRule="auto"/>
              <w:ind/>
              <w:jc w:val="center"/>
              <w:rPr>
                <w:b/>
                <w:bCs/>
                <w:i/>
                <w:color w:val="000000" w:themeColor="text1"/>
              </w:rPr>
            </w:pPr>
            <w:r>
              <w:rPr>
                <w:b/>
                <w:bCs/>
                <w:i/>
                <w:color w:val="000000" w:themeColor="text1"/>
              </w:rPr>
            </w:r>
            <w:r>
              <w:rPr>
                <w:b/>
                <w:bCs/>
                <w:i/>
                <w:color w:val="000000" w:themeColor="text1"/>
              </w:rPr>
            </w:r>
          </w:p>
        </w:tc>
      </w:tr>
    </w:tbl>
    <w:p w14:paraId="3BD7195B" w14:textId="77777777">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022B872E" w14:textId="77777777">
      <w:pPr>
        <w:pBdr/>
        <w:spacing/>
        <w:ind/>
        <w:rPr/>
      </w:pPr>
      <w:r>
        <w:separator/>
      </w:r>
      <w:r/>
    </w:p>
  </w:endnote>
  <w:endnote w:type="continuationSeparator" w:id="0">
    <w:p w14:paraId="68134BB3"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20833A0" w14:textId="77777777">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14:paraId="3FB163F5" w14:textId="77777777">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518D441" w14:textId="77777777">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14:paraId="5493C6C3" w14:textId="77777777">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3B173A9F" w14:textId="77777777">
      <w:pPr>
        <w:pBdr/>
        <w:spacing/>
        <w:ind/>
        <w:rPr/>
      </w:pPr>
      <w:r>
        <w:separator/>
      </w:r>
      <w:r/>
    </w:p>
  </w:footnote>
  <w:footnote w:type="continuationSeparator" w:id="0">
    <w:p w14:paraId="3A10CA2B" w14:textId="77777777">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onlyoffice/9.2.0.98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Đặng Quốc Đại</cp:lastModifiedBy>
  <cp:revision>79</cp:revision>
  <dcterms:created xsi:type="dcterms:W3CDTF">2025-09-08T09:51:00Z</dcterms:created>
  <dcterms:modified xsi:type="dcterms:W3CDTF">2026-01-10T02:31:55Z</dcterms:modified>
</cp:coreProperties>
</file>