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bottom"/>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275/2026/0102/VFI-HĐTĐ.48.A</w:t>
            </w:r>
            <w:r>
              <w:rPr>
                <w:i/>
                <w:iCs/>
                <w:color w:val="000000" w:themeColor="text1"/>
              </w:rPr>
            </w:r>
            <w:r>
              <w:rPr>
                <w:i/>
                <w:iCs/>
                <w:color w:val="000000" w:themeColor="text1"/>
              </w:rPr>
            </w:r>
            <w:r>
              <w:rPr>
                <w:i/>
                <w:iCs/>
                <w:color w:val="000000" w:themeColor="text1"/>
              </w:rPr>
            </w:r>
          </w:p>
        </w:tc>
        <w:tc>
          <w:tcPr>
            <w:tcBorders/>
            <w:tcW w:w="5700" w:type="dxa"/>
            <w:vAlign w:val="bottom"/>
            <w:textDirection w:val="lrTb"/>
            <w:noWrap w:val="false"/>
          </w:tcPr>
          <w:p>
            <w:pPr>
              <w:pBdr/>
              <w:spacing w:after="40" w:before="120" w:line="288" w:lineRule="auto"/>
              <w:ind w:firstLine="3" w:left="357"/>
              <w:jc w:val="right"/>
              <w:rPr>
                <w:bCs w:val="0"/>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Văn Hoàn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001082006656</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28, tờ bản đồ số: 37 có địa chỉ: Thôn Mai Trang, xã Đại Xuyên, thành phố Hà Nội theo Giấy chứng nhận Quyền sử dụng đất quyền sở hữu tài sản gắn liền với đất số: AA 02919920, số vào sổ cấp GCN: CN - 00418 do Chi nhánh Văn </w:t>
      </w:r>
      <w:r>
        <w:rPr>
          <w:rFonts w:ascii="Times New Roman" w:hAnsi="Times New Roman" w:eastAsia="Times New Roman" w:cs="Times New Roman"/>
          <w:color w:val="000000"/>
          <w:sz w:val="24"/>
        </w:rPr>
        <w:t xml:space="preserve">phòng đăng ký đất đai Hà Nội - Huyện Phú Xuyên cấp ngày 29/9/2025 cho Ông Phạm Văn Hoàn và Bà Nguyễn Thị Thanh Hải</w:t>
      </w:r>
      <w:r>
        <w:rPr>
          <w:rFonts w:ascii="Times New Roman" w:hAnsi="Times New Roman" w:eastAsia="Times New Roman" w:cs="Times New Roman"/>
          <w:color w:val="000000"/>
          <w:spacing w:val="2"/>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Phạm Văn Hoàn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2026-01-31T16:00:52Z</dcterms:modified>
</cp:coreProperties>
</file>