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HSTD-20251124-0001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24 tháng 11 năm 2025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>CÔNG TY TNHH NGỌC HUỆ</w:t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HSTD-20251124-0001/HĐTĐ-VFI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24 tháng 11 năm 2025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HSTD-20251124-0001/HĐTĐ-VFI-01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24/11/2025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>CÔNG TY TNHH NGỌC HUỆ</w:t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>CÔNG TY TNHH NGỌC HUỆ</w:t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>Số 94 đường Điện Biên, Phường Phố Hiến, Tỉnh Hưng Yên, Việt Nam</w:t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HSTD-20251124-0001/HĐTĐ-VFI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HSTD-20251124-0001/HĐTĐ-VFI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24 tháng 11 năm 2025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79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1B4E312D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</w:p>
        </w:tc>
      </w:tr>
      <w:tr w:rsidR="003D5311" w:rsidRPr="008B0259" w14:paraId="6D912B39" w14:textId="77777777" w:rsidTr="21670D5B">
        <w:tc>
          <w:tcPr>
            <w:tcW w:w="5760" w:type="dxa"/>
          </w:tcPr>
          <w:p w14:paraId="11710F7B" w14:textId="67C83980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Phí hỗ trợ thu thập thông tin quy hoạch chuyên sâu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96B89C5" w14:textId="65DEB789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20777004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63B8B6D5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3D5311" w:rsidRPr="008B0259" w14:paraId="3024B527" w14:textId="77777777" w:rsidTr="21670D5B">
        <w:tc>
          <w:tcPr>
            <w:tcW w:w="5760" w:type="dxa"/>
          </w:tcPr>
          <w:p w14:paraId="50F3697A" w14:textId="74D399F1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Phụ phí khác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5224E5B" w14:textId="6F67FBC5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38624513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  <w:r w:rsidR="004E4748">
              <w:rPr>
                <w:rFonts w:ascii="Times New Roman" w:hAnsi="Times New Roman"/>
                <w:b/>
                <w:bCs/>
                <w:sz w:val="24"/>
                <w:szCs w:val="24"/>
              </w:rPr>
              <w:t>(1)+(2)+(3)+(4)+(5) (*)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Chín trăm nghìn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D5311"/>
    <w:rsid w:val="003F4444"/>
    <w:rsid w:val="0040734F"/>
    <w:rsid w:val="00420DD0"/>
    <w:rsid w:val="00452B93"/>
    <w:rsid w:val="0047520E"/>
    <w:rsid w:val="0048635B"/>
    <w:rsid w:val="004A6DAB"/>
    <w:rsid w:val="004B2168"/>
    <w:rsid w:val="004E474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70CDF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37</cp:revision>
  <dcterms:created xsi:type="dcterms:W3CDTF">2025-08-29T02:27:00Z</dcterms:created>
  <dcterms:modified xsi:type="dcterms:W3CDTF">2025-11-21T07:39:00Z</dcterms:modified>
</cp:coreProperties>
</file>