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W w:w="10008" w:type="dxa"/>
        <w:tblBorders/>
        <w:tblLook w:val="04A0" w:firstRow="1" w:lastRow="0" w:firstColumn="1" w:lastColumn="0" w:noHBand="0" w:noVBand="1"/>
      </w:tblPr>
      <w:tblGrid>
        <w:gridCol w:w="4760"/>
        <w:gridCol w:w="5248"/>
      </w:tblGrid>
      <w:tr>
        <w:trPr>
          <w:jc w:val="center"/>
          <w:trHeight w:val="737"/>
        </w:trPr>
        <w:tc>
          <w:tcPr>
            <w:shd w:val="clear" w:color="auto" w:fill="auto"/>
            <w:tcBorders/>
            <w:tcW w:w="4760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HSTD-20260903-0008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/DNTT-VFI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248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CỘNG HÒA XÃ HỘI CHỦ NGHĨA VIỆT NAM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Độc lập - Tự do - Hạnh phúc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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v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  <w:trHeight w:val="467"/>
        </w:trPr>
        <w:tc>
          <w:tcPr>
            <w:shd w:val="clear" w:color="auto" w:fill="auto"/>
            <w:tcBorders/>
            <w:tcW w:w="4760" w:type="dxa"/>
            <w:vAlign w:val="center"/>
            <w:textDirection w:val="lrTb"/>
            <w:noWrap w:val="false"/>
          </w:tcPr>
          <w:p>
            <w:pPr>
              <w:pBdr/>
              <w:spacing/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 xml:space="preserve">“Vv: Thanh toán phí dịch vụ thẩm định giá”.</w:t>
            </w: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r>
          </w:p>
        </w:tc>
        <w:tc>
          <w:tcPr>
            <w:shd w:val="clear" w:color="auto" w:fill="auto"/>
            <w:tcBorders/>
            <w:tcW w:w="5248" w:type="dxa"/>
            <w:vAlign w:val="center"/>
            <w:textDirection w:val="lrTb"/>
            <w:noWrap w:val="false"/>
          </w:tcPr>
          <w:p>
            <w:pPr>
              <w:pBdr/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ngày 21 tháng 9 năm 2026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8"/>
          <w:szCs w:val="28"/>
          <w:lang w:val="nl-NL"/>
        </w:rPr>
      </w:pPr>
      <w:r>
        <w:rPr>
          <w:rFonts w:ascii="Times New Roman" w:hAnsi="Times New Roman"/>
          <w:b/>
          <w:sz w:val="28"/>
          <w:szCs w:val="28"/>
          <w:lang w:val="nl-NL"/>
        </w:rPr>
        <w:t xml:space="preserve">GIẤY ĐỀ NGHỊ THANH TOÁN</w:t>
      </w:r>
      <w:r>
        <w:rPr>
          <w:rFonts w:ascii="Times New Roman" w:hAnsi="Times New Roman"/>
          <w:b/>
          <w:sz w:val="28"/>
          <w:szCs w:val="28"/>
          <w:lang w:val="nl-NL"/>
        </w:rPr>
      </w:r>
      <w:r>
        <w:rPr>
          <w:rFonts w:ascii="Times New Roman" w:hAnsi="Times New Roman"/>
          <w:b/>
          <w:sz w:val="28"/>
          <w:szCs w:val="28"/>
          <w:lang w:val="nl-NL"/>
        </w:rPr>
      </w:r>
    </w:p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 xml:space="preserve">Kính gửi:</w:t>
      </w:r>
      <w:r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Linh Chi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>
        <w:rPr>
          <w:rFonts w:ascii="Times New Roman" w:hAnsi="Times New Roman"/>
          <w:sz w:val="24"/>
          <w:szCs w:val="24"/>
          <w:lang w:val="vi-VN"/>
        </w:rPr>
        <w:t xml:space="preserve">Công ty Cổ phần Thẩm định và Đầu tư Tài chính Hoa Sen</w:t>
      </w:r>
      <w:r>
        <w:rPr>
          <w:rFonts w:ascii="Times New Roman" w:hAnsi="Times New Roman"/>
          <w:sz w:val="24"/>
          <w:szCs w:val="24"/>
          <w:lang w:val="vi-VN"/>
        </w:rPr>
        <w:t xml:space="preserve"> (“LOTUSVF</w:t>
      </w:r>
      <w:r>
        <w:rPr>
          <w:rFonts w:ascii="Times New Roman" w:hAnsi="Times New Roman"/>
          <w:sz w:val="24"/>
          <w:szCs w:val="24"/>
        </w:rPr>
        <w:t xml:space="preserve">I</w:t>
      </w:r>
      <w:r>
        <w:rPr>
          <w:rFonts w:ascii="Times New Roman" w:hAnsi="Times New Roman"/>
          <w:sz w:val="24"/>
          <w:szCs w:val="24"/>
          <w:lang w:val="vi-VN"/>
        </w:rPr>
        <w:t xml:space="preserve">”),</w:t>
      </w:r>
      <w:r>
        <w:rPr>
          <w:rFonts w:ascii="Times New Roman" w:hAnsi="Times New Roman"/>
          <w:sz w:val="24"/>
          <w:szCs w:val="24"/>
        </w:rPr>
        <w:t xml:space="preserve"> chúng</w:t>
      </w:r>
      <w:r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>
        <w:rPr>
          <w:rFonts w:ascii="Times New Roman" w:hAnsi="Times New Roman"/>
          <w:sz w:val="24"/>
          <w:szCs w:val="24"/>
        </w:rPr>
        <w:t xml:space="preserve">Công ty</w:t>
      </w:r>
      <w:r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  <w:r>
        <w:rPr>
          <w:rFonts w:ascii="Times New Roman" w:hAnsi="Times New Roman"/>
          <w:sz w:val="24"/>
          <w:szCs w:val="24"/>
          <w:lang w:val="vi-VN"/>
        </w:rPr>
      </w:r>
      <w:r>
        <w:rPr>
          <w:rFonts w:ascii="Times New Roman" w:hAnsi="Times New Roman"/>
          <w:sz w:val="24"/>
          <w:szCs w:val="24"/>
          <w:lang w:val="vi-VN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 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275/2026/1464/VFI-HĐTĐ.44.A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 xml:space="preserve">11/9/2026</w:t>
      </w:r>
      <w:r>
        <w:rPr>
          <w:rFonts w:ascii="Times New Roman" w:hAnsi="Times New Roman"/>
          <w:sz w:val="24"/>
          <w:szCs w:val="24"/>
        </w:rPr>
        <w:t xml:space="preserve"> giữa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Linh Chi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Công ty Cổ phần Thẩm định và Đầu tư Tài chính Hoa Sen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thanh toán phí dịch vụ thẩm định giá với nội dung sau:</w:t>
      </w:r>
      <w:r>
        <w:rPr>
          <w:rFonts w:ascii="Times New Roman" w:hAnsi="Times New Roman"/>
          <w:spacing w:val="-2"/>
          <w:position w:val="-2"/>
          <w:sz w:val="24"/>
          <w:szCs w:val="24"/>
        </w:rPr>
      </w:r>
      <w:r>
        <w:rPr>
          <w:rFonts w:ascii="Times New Roman" w:hAnsi="Times New Roman"/>
          <w:spacing w:val="-2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CÔNG TY CỔ PHẦN ALPHANAM E&amp;C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>
        <w:rPr>
          <w:rFonts w:ascii="Times New Roman" w:hAnsi="Times New Roman"/>
          <w:spacing w:val="-10"/>
          <w:position w:val="-2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Tầng 3, số 108 Nguyễn Trãi, phường Thanh Xuân, Thành phố Hà Nội</w:t>
      </w:r>
      <w:r>
        <w:rPr>
          <w:rFonts w:ascii="Times New Roman" w:hAnsi="Times New Roman"/>
          <w:spacing w:val="-10"/>
          <w:position w:val="-2"/>
          <w:sz w:val="24"/>
          <w:szCs w:val="24"/>
        </w:rPr>
      </w:r>
      <w:r>
        <w:rPr>
          <w:rFonts w:ascii="Times New Roman" w:hAnsi="Times New Roman"/>
          <w:spacing w:val="-10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00" w:lineRule="exact"/>
        <w:ind w:hanging="284" w:left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</w:rPr>
        <w:t xml:space="preserve">Số tham chiếu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Hợp đồng số: 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275/2026/1464/VFI-HĐTĐ.44.A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color w:val="c00000"/>
          <w:sz w:val="24"/>
          <w:szCs w:val="24"/>
          <w:lang w:val="pt-BR"/>
        </w:rPr>
      </w:r>
    </w:p>
    <w:p>
      <w:pPr>
        <w:pBdr/>
        <w:tabs>
          <w:tab w:val="left" w:leader="none" w:pos="2880"/>
        </w:tabs>
        <w:spacing w:after="120" w:before="120" w:line="300" w:lineRule="exact"/>
        <w:ind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Chi tiết quá trình Bên A tạm ứng cho Bên B như sau:</w:t>
      </w:r>
      <w:r>
        <w:rPr>
          <w:rFonts w:ascii="Times New Roman" w:hAnsi="Times New Roman"/>
          <w:bCs/>
          <w:sz w:val="24"/>
          <w:szCs w:val="24"/>
          <w:lang w:val="pt-BR"/>
        </w:rPr>
      </w:r>
      <w:r>
        <w:rPr>
          <w:rFonts w:ascii="Times New Roman" w:hAnsi="Times New Roman"/>
          <w:bCs/>
          <w:sz w:val="24"/>
          <w:szCs w:val="24"/>
          <w:lang w:val="pt-BR"/>
        </w:rPr>
      </w:r>
    </w:p>
    <w:tbl>
      <w:tblPr>
        <w:tblInd w:w="108" w:type="dxa"/>
        <w:tblW w:w="9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Stt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559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Nội dung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Phí TĐ (VNĐ)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Giá trị Hợp đồng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7.000.000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 xml:space="preserve">ố tiề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 đã tạm ứng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Số tiền còn lại đề nghị thanh toán theo Hợp đồng (*)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7.000.000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left w:val="single" w:color="auto" w:sz="4" w:space="0"/>
            </w:tcBorders>
            <w:tcW w:w="881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Bảy triệu đồng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.)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Kính đề nghị Quý Công ty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2376"/>
        <w:gridCol w:w="7479"/>
      </w:tblGrid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Đơn vị thụ hưởng: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Số tài khoản: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</w:rPr>
              <w:t xml:space="preserve">1505112366666 tại Agribank Chi nhánh Hà Nội II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Trân trọng cảm ơn!</w:t>
      </w: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tbl>
      <w:tblPr>
        <w:jc w:val="right"/>
        <w:tblW w:w="9515" w:type="dxa"/>
        <w:tblBorders/>
        <w:tblLook w:val="01E0" w:firstRow="1" w:lastRow="1" w:firstColumn="1" w:lastColumn="1" w:noHBand="0" w:noVBand="0"/>
      </w:tblPr>
      <w:tblGrid>
        <w:gridCol w:w="2303"/>
        <w:gridCol w:w="7212"/>
      </w:tblGrid>
      <w:tr>
        <w:trPr>
          <w:jc w:val="right"/>
        </w:trPr>
        <w:tc>
          <w:tcPr>
            <w:tcBorders/>
            <w:tcW w:w="2303" w:type="dxa"/>
            <w:vAlign w:val="center"/>
            <w:textDirection w:val="lrTb"/>
            <w:noWrap w:val="false"/>
          </w:tcPr>
          <w:p>
            <w:pPr>
              <w:pBdr/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  <w:u w:val="single"/>
              </w:rPr>
              <w:t xml:space="preserve">Nơi nhận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Như trên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Lưu: VT, KT.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21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ĐẠI DIỆN CÔNG TY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VŨ VĂN QUÂN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erReference w:type="default" r:id="rId9"/>
      <w:footnotePr/>
      <w:endnotePr/>
      <w:type w:val="nextPage"/>
      <w:pgSz w:h="16850" w:orient="portrait" w:w="11910"/>
      <w:pgMar w:top="993" w:right="570" w:bottom="280" w:left="1300" w:header="720" w:footer="424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.VnTime">
    <w:panose1 w:val="020B0603030804020204"/>
  </w:font>
  <w:font w:name="TimesNewRomanPSMT">
    <w:panose1 w:val="02020603050405020304"/>
  </w:font>
  <w:font w:name="VNI-Helve-Condense">
    <w:panose1 w:val="020B06030308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72955867"/>
      <w:docPartObj>
        <w:docPartGallery w:val="Page Numbers (Bottom of Page)"/>
        <w:docPartUnique w:val="true"/>
      </w:docPartObj>
      <w:rPr/>
    </w:sdtPr>
    <w:sdtContent>
      <w:p>
        <w:pPr>
          <w:pStyle w:val="931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3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A710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theme="minorBidi"/>
        <w:b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52FD714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NI-Helve-Condense" w:hAnsi="VNI-Helve-Condense" w:eastAsia="Times New Roman" w:cs="Times New Roman"/>
      </w:rPr>
      <w:start w:val="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65496D7F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1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1">
    <w:name w:val="Table Grid Light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1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2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1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2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3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5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6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6">
    <w:name w:val="Heading 2"/>
    <w:basedOn w:val="910"/>
    <w:next w:val="910"/>
    <w:link w:val="86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7">
    <w:name w:val="Heading 3"/>
    <w:basedOn w:val="910"/>
    <w:next w:val="910"/>
    <w:link w:val="86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8">
    <w:name w:val="Heading 4"/>
    <w:basedOn w:val="910"/>
    <w:next w:val="910"/>
    <w:link w:val="86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9">
    <w:name w:val="Heading 5"/>
    <w:basedOn w:val="910"/>
    <w:next w:val="910"/>
    <w:link w:val="86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0">
    <w:name w:val="Heading 6"/>
    <w:basedOn w:val="910"/>
    <w:next w:val="910"/>
    <w:link w:val="86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1">
    <w:name w:val="Heading 7"/>
    <w:basedOn w:val="910"/>
    <w:next w:val="910"/>
    <w:link w:val="87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2">
    <w:name w:val="Heading 8"/>
    <w:basedOn w:val="910"/>
    <w:next w:val="910"/>
    <w:link w:val="87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3">
    <w:name w:val="Heading 9"/>
    <w:basedOn w:val="910"/>
    <w:next w:val="910"/>
    <w:link w:val="87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4">
    <w:name w:val="Heading 1 Char"/>
    <w:basedOn w:val="912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5">
    <w:name w:val="Heading 2 Char"/>
    <w:basedOn w:val="912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6">
    <w:name w:val="Heading 3 Char"/>
    <w:basedOn w:val="912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7">
    <w:name w:val="Heading 4 Char"/>
    <w:basedOn w:val="912"/>
    <w:link w:val="85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8">
    <w:name w:val="Heading 5 Char"/>
    <w:basedOn w:val="912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9">
    <w:name w:val="Heading 6 Char"/>
    <w:basedOn w:val="912"/>
    <w:link w:val="86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0">
    <w:name w:val="Heading 7 Char"/>
    <w:basedOn w:val="912"/>
    <w:link w:val="86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1">
    <w:name w:val="Heading 8 Char"/>
    <w:basedOn w:val="912"/>
    <w:link w:val="8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2">
    <w:name w:val="Heading 9 Char"/>
    <w:basedOn w:val="912"/>
    <w:link w:val="8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3">
    <w:name w:val="Title"/>
    <w:basedOn w:val="910"/>
    <w:next w:val="910"/>
    <w:link w:val="87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4">
    <w:name w:val="Title Char"/>
    <w:basedOn w:val="912"/>
    <w:link w:val="87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5">
    <w:name w:val="Subtitle"/>
    <w:basedOn w:val="910"/>
    <w:next w:val="910"/>
    <w:link w:val="87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6">
    <w:name w:val="Subtitle Char"/>
    <w:basedOn w:val="912"/>
    <w:link w:val="87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7">
    <w:name w:val="Quote"/>
    <w:basedOn w:val="910"/>
    <w:next w:val="910"/>
    <w:link w:val="87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8">
    <w:name w:val="Quote Char"/>
    <w:basedOn w:val="912"/>
    <w:link w:val="87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9">
    <w:name w:val="Intense Emphasis"/>
    <w:basedOn w:val="91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0">
    <w:name w:val="Intense Quote"/>
    <w:basedOn w:val="910"/>
    <w:next w:val="910"/>
    <w:link w:val="88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1">
    <w:name w:val="Intense Quote Char"/>
    <w:basedOn w:val="912"/>
    <w:link w:val="88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Reference"/>
    <w:basedOn w:val="91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3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4">
    <w:name w:val="Subtle Emphasis"/>
    <w:basedOn w:val="91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5">
    <w:name w:val="Emphasis"/>
    <w:basedOn w:val="912"/>
    <w:uiPriority w:val="20"/>
    <w:qFormat/>
    <w:pPr>
      <w:pBdr/>
      <w:spacing/>
      <w:ind/>
    </w:pPr>
    <w:rPr>
      <w:i/>
      <w:iCs/>
    </w:rPr>
  </w:style>
  <w:style w:type="character" w:styleId="886">
    <w:name w:val="Strong"/>
    <w:basedOn w:val="912"/>
    <w:uiPriority w:val="22"/>
    <w:qFormat/>
    <w:pPr>
      <w:pBdr/>
      <w:spacing/>
      <w:ind/>
    </w:pPr>
    <w:rPr>
      <w:b/>
      <w:bCs/>
    </w:rPr>
  </w:style>
  <w:style w:type="character" w:styleId="887">
    <w:name w:val="Subtle Reference"/>
    <w:basedOn w:val="91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8">
    <w:name w:val="Book Title"/>
    <w:basedOn w:val="91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9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0">
    <w:name w:val="footnote text"/>
    <w:basedOn w:val="910"/>
    <w:link w:val="89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1">
    <w:name w:val="Footnote Text Char"/>
    <w:basedOn w:val="912"/>
    <w:link w:val="890"/>
    <w:uiPriority w:val="99"/>
    <w:semiHidden/>
    <w:pPr>
      <w:pBdr/>
      <w:spacing/>
      <w:ind/>
    </w:pPr>
    <w:rPr>
      <w:sz w:val="20"/>
      <w:szCs w:val="20"/>
    </w:rPr>
  </w:style>
  <w:style w:type="character" w:styleId="892">
    <w:name w:val="footnote reference"/>
    <w:basedOn w:val="912"/>
    <w:uiPriority w:val="99"/>
    <w:semiHidden/>
    <w:unhideWhenUsed/>
    <w:pPr>
      <w:pBdr/>
      <w:spacing/>
      <w:ind/>
    </w:pPr>
    <w:rPr>
      <w:vertAlign w:val="superscript"/>
    </w:rPr>
  </w:style>
  <w:style w:type="paragraph" w:styleId="893">
    <w:name w:val="endnote text"/>
    <w:basedOn w:val="910"/>
    <w:link w:val="89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4">
    <w:name w:val="Endnote Text Char"/>
    <w:basedOn w:val="912"/>
    <w:link w:val="893"/>
    <w:uiPriority w:val="99"/>
    <w:semiHidden/>
    <w:pPr>
      <w:pBdr/>
      <w:spacing/>
      <w:ind/>
    </w:pPr>
    <w:rPr>
      <w:sz w:val="20"/>
      <w:szCs w:val="20"/>
    </w:rPr>
  </w:style>
  <w:style w:type="character" w:styleId="895">
    <w:name w:val="endnote reference"/>
    <w:basedOn w:val="912"/>
    <w:uiPriority w:val="99"/>
    <w:semiHidden/>
    <w:unhideWhenUsed/>
    <w:pPr>
      <w:pBdr/>
      <w:spacing/>
      <w:ind/>
    </w:pPr>
    <w:rPr>
      <w:vertAlign w:val="superscript"/>
    </w:rPr>
  </w:style>
  <w:style w:type="character" w:styleId="896">
    <w:name w:val="Hyperlink"/>
    <w:basedOn w:val="91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7">
    <w:name w:val="FollowedHyperlink"/>
    <w:basedOn w:val="91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8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899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0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1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2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3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4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5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6">
    <w:name w:val="toc 9"/>
    <w:basedOn w:val="910"/>
    <w:next w:val="910"/>
    <w:uiPriority w:val="39"/>
    <w:unhideWhenUsed/>
    <w:pPr>
      <w:pBdr/>
      <w:spacing w:after="100"/>
      <w:ind w:left="1760"/>
    </w:pPr>
  </w:style>
  <w:style w:type="character" w:styleId="907">
    <w:name w:val="Placeholder Text"/>
    <w:basedOn w:val="912"/>
    <w:uiPriority w:val="99"/>
    <w:semiHidden/>
    <w:pPr>
      <w:pBdr/>
      <w:spacing/>
      <w:ind/>
    </w:pPr>
    <w:rPr>
      <w:color w:val="666666"/>
    </w:rPr>
  </w:style>
  <w:style w:type="paragraph" w:styleId="908">
    <w:name w:val="TOC Heading"/>
    <w:uiPriority w:val="39"/>
    <w:unhideWhenUsed/>
    <w:pPr>
      <w:pBdr/>
      <w:spacing/>
      <w:ind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uiPriority w:val="1"/>
    <w:qFormat/>
    <w:pPr>
      <w:pBdr/>
      <w:spacing/>
      <w:ind/>
    </w:pPr>
  </w:style>
  <w:style w:type="paragraph" w:styleId="911">
    <w:name w:val="Heading 1"/>
    <w:basedOn w:val="910"/>
    <w:uiPriority w:val="1"/>
    <w:qFormat/>
    <w:pPr>
      <w:pBdr/>
      <w:spacing/>
      <w:ind w:left="118"/>
      <w:outlineLvl w:val="0"/>
    </w:pPr>
    <w:rPr>
      <w:rFonts w:ascii="Times New Roman" w:hAnsi="Times New Roman" w:eastAsia="Times New Roman"/>
      <w:b/>
      <w:bCs/>
      <w:sz w:val="28"/>
      <w:szCs w:val="28"/>
    </w:rPr>
  </w:style>
  <w:style w:type="character" w:styleId="912" w:default="1">
    <w:name w:val="Default Paragraph Font"/>
    <w:uiPriority w:val="1"/>
    <w:semiHidden/>
    <w:unhideWhenUsed/>
    <w:pPr>
      <w:pBdr/>
      <w:spacing/>
      <w:ind/>
    </w:pPr>
  </w:style>
  <w:style w:type="table" w:styleId="91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4" w:default="1">
    <w:name w:val="No List"/>
    <w:uiPriority w:val="99"/>
    <w:semiHidden/>
    <w:unhideWhenUsed/>
    <w:pPr>
      <w:pBdr/>
      <w:spacing/>
      <w:ind/>
    </w:pPr>
  </w:style>
  <w:style w:type="paragraph" w:styleId="915">
    <w:name w:val="Body Text"/>
    <w:basedOn w:val="910"/>
    <w:link w:val="927"/>
    <w:uiPriority w:val="1"/>
    <w:qFormat/>
    <w:pPr>
      <w:pBdr/>
      <w:spacing/>
      <w:ind w:left="118"/>
    </w:pPr>
    <w:rPr>
      <w:rFonts w:ascii="Times New Roman" w:hAnsi="Times New Roman" w:eastAsia="Times New Roman"/>
      <w:sz w:val="28"/>
      <w:szCs w:val="28"/>
    </w:rPr>
  </w:style>
  <w:style w:type="paragraph" w:styleId="916">
    <w:name w:val="List Paragraph"/>
    <w:basedOn w:val="910"/>
    <w:uiPriority w:val="34"/>
    <w:qFormat/>
    <w:pPr>
      <w:pBdr/>
      <w:spacing/>
      <w:ind/>
    </w:pPr>
  </w:style>
  <w:style w:type="paragraph" w:styleId="917" w:customStyle="1">
    <w:name w:val="Table Paragraph"/>
    <w:basedOn w:val="910"/>
    <w:uiPriority w:val="1"/>
    <w:qFormat/>
    <w:pPr>
      <w:pBdr/>
      <w:spacing/>
      <w:ind/>
    </w:pPr>
  </w:style>
  <w:style w:type="table" w:styleId="918">
    <w:name w:val="Table Grid"/>
    <w:basedOn w:val="913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9">
    <w:name w:val="annotation reference"/>
    <w:basedOn w:val="91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0">
    <w:name w:val="annotation text"/>
    <w:basedOn w:val="910"/>
    <w:link w:val="92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21" w:customStyle="1">
    <w:name w:val="Comment Text Char"/>
    <w:basedOn w:val="912"/>
    <w:link w:val="920"/>
    <w:uiPriority w:val="99"/>
    <w:semiHidden/>
    <w:pPr>
      <w:pBdr/>
      <w:spacing/>
      <w:ind/>
    </w:pPr>
    <w:rPr>
      <w:sz w:val="20"/>
      <w:szCs w:val="20"/>
    </w:rPr>
  </w:style>
  <w:style w:type="paragraph" w:styleId="922">
    <w:name w:val="annotation subject"/>
    <w:basedOn w:val="920"/>
    <w:next w:val="920"/>
    <w:link w:val="923"/>
    <w:uiPriority w:val="99"/>
    <w:semiHidden/>
    <w:unhideWhenUsed/>
    <w:pPr>
      <w:pBdr/>
      <w:spacing/>
      <w:ind/>
    </w:pPr>
    <w:rPr>
      <w:b/>
      <w:bCs/>
    </w:rPr>
  </w:style>
  <w:style w:type="character" w:styleId="923" w:customStyle="1">
    <w:name w:val="Comment Subject Char"/>
    <w:basedOn w:val="921"/>
    <w:link w:val="922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Balloon Text Char"/>
    <w:basedOn w:val="912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fontstyle01"/>
    <w:basedOn w:val="912"/>
    <w:pPr>
      <w:pBdr/>
      <w:spacing/>
      <w:ind/>
    </w:pPr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927" w:customStyle="1">
    <w:name w:val="Body Text Char"/>
    <w:basedOn w:val="912"/>
    <w:link w:val="915"/>
    <w:uiPriority w:val="1"/>
    <w:pPr>
      <w:pBdr/>
      <w:spacing/>
      <w:ind/>
    </w:pPr>
    <w:rPr>
      <w:rFonts w:ascii="Times New Roman" w:hAnsi="Times New Roman" w:eastAsia="Times New Roman"/>
      <w:sz w:val="28"/>
      <w:szCs w:val="28"/>
    </w:rPr>
  </w:style>
  <w:style w:type="character" w:styleId="928" w:customStyle="1">
    <w:name w:val="normal-h1"/>
    <w:pPr>
      <w:pBdr/>
      <w:spacing/>
      <w:ind/>
    </w:pPr>
    <w:rPr>
      <w:rFonts w:hint="default" w:ascii=".VnTime" w:hAnsi=".VnTime"/>
      <w:color w:val="0000ff"/>
      <w:sz w:val="24"/>
      <w:szCs w:val="24"/>
    </w:rPr>
  </w:style>
  <w:style w:type="paragraph" w:styleId="929">
    <w:name w:val="Header"/>
    <w:basedOn w:val="910"/>
    <w:link w:val="930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930" w:customStyle="1">
    <w:name w:val="Header Char"/>
    <w:basedOn w:val="912"/>
    <w:link w:val="929"/>
    <w:uiPriority w:val="99"/>
    <w:pPr>
      <w:pBdr/>
      <w:spacing/>
      <w:ind/>
    </w:pPr>
  </w:style>
  <w:style w:type="paragraph" w:styleId="931">
    <w:name w:val="Footer"/>
    <w:basedOn w:val="910"/>
    <w:link w:val="932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932" w:customStyle="1">
    <w:name w:val="Footer Char"/>
    <w:basedOn w:val="912"/>
    <w:link w:val="931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Lê Đình Duy</cp:lastModifiedBy>
  <cp:revision>34</cp:revision>
  <dcterms:created xsi:type="dcterms:W3CDTF">2025-08-29T02:15:00Z</dcterms:created>
  <dcterms:modified xsi:type="dcterms:W3CDTF">2026-09-21T07:43:28Z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